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47" w:rsidRPr="006777BC" w:rsidRDefault="00654347" w:rsidP="00654347">
      <w:pPr>
        <w:pStyle w:val="Subtitle"/>
        <w:rPr>
          <w:rFonts w:ascii="Times New Roman" w:eastAsia="Arial Rounded MT" w:hAnsi="Times New Roman" w:cs="Times New Roman"/>
          <w:sz w:val="44"/>
          <w:szCs w:val="44"/>
        </w:rPr>
      </w:pPr>
      <w:r w:rsidRPr="00A67D82">
        <w:rPr>
          <w:rFonts w:hint="cs"/>
          <w:noProof/>
          <w:rtl/>
        </w:rPr>
        <mc:AlternateContent>
          <mc:Choice Requires="wps">
            <w:drawing>
              <wp:anchor distT="0" distB="0" distL="114300" distR="114300" simplePos="0" relativeHeight="251659264" behindDoc="0" locked="0" layoutInCell="1" allowOverlap="1" wp14:anchorId="20CC6CF7" wp14:editId="5D7D0AE2">
                <wp:simplePos x="0" y="0"/>
                <wp:positionH relativeFrom="column">
                  <wp:posOffset>-1754505</wp:posOffset>
                </wp:positionH>
                <wp:positionV relativeFrom="paragraph">
                  <wp:posOffset>205105</wp:posOffset>
                </wp:positionV>
                <wp:extent cx="2821305" cy="1403985"/>
                <wp:effectExtent l="0" t="0" r="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21305" cy="1403985"/>
                        </a:xfrm>
                        <a:prstGeom prst="rect">
                          <a:avLst/>
                        </a:prstGeom>
                        <a:noFill/>
                        <a:ln w="9525">
                          <a:noFill/>
                          <a:miter lim="800000"/>
                          <a:headEnd/>
                          <a:tailEnd/>
                        </a:ln>
                      </wps:spPr>
                      <wps:txbx>
                        <w:txbxContent>
                          <w:p w:rsidR="00654347" w:rsidRPr="00603986" w:rsidRDefault="00654347" w:rsidP="00654347">
                            <w:pPr>
                              <w:rPr>
                                <w:rFonts w:asciiTheme="majorBidi" w:hAnsiTheme="majorBidi" w:cstheme="majorBidi"/>
                                <w:b/>
                                <w:bCs/>
                                <w:sz w:val="26"/>
                                <w:szCs w:val="2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margin-left:-138.15pt;margin-top:16.15pt;width:222.15pt;height:110.55pt;flip:x;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" filled="f" stroked="f">
                <v:textbox style="mso-fit-shape-to-text:t">
                  <w:txbxContent>
                    <w:p w:rsidR="00654347" w:rsidRPr="00603986" w:rsidRDefault="00654347" w:rsidP="00654347">
                      <w:pPr>
                        <w:rPr>
                          <w:rFonts w:asciiTheme="majorBidi" w:hAnsiTheme="majorBidi" w:cstheme="majorBidi"/>
                          <w:b/>
                          <w:bCs/>
                          <w:sz w:val="26"/>
                          <w:szCs w:val="26"/>
                        </w:rPr>
                      </w:pPr>
                    </w:p>
                  </w:txbxContent>
                </v:textbox>
              </v:shape>
            </w:pict>
          </mc:Fallback>
        </mc:AlternateContent>
      </w:r>
      <w:r w:rsidRPr="00A67D82">
        <w:rPr>
          <w:noProof/>
          <w:rtl/>
        </w:rPr>
        <mc:AlternateContent>
          <mc:Choice Requires="wps">
            <w:drawing>
              <wp:anchor distT="0" distB="0" distL="114300" distR="114300" simplePos="0" relativeHeight="251660288" behindDoc="0" locked="0" layoutInCell="1" allowOverlap="1" wp14:anchorId="21176110" wp14:editId="18F357F0">
                <wp:simplePos x="0" y="0"/>
                <wp:positionH relativeFrom="column">
                  <wp:posOffset>1269978</wp:posOffset>
                </wp:positionH>
                <wp:positionV relativeFrom="paragraph">
                  <wp:posOffset>-377036</wp:posOffset>
                </wp:positionV>
                <wp:extent cx="3421599" cy="1403985"/>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21599" cy="1403985"/>
                        </a:xfrm>
                        <a:prstGeom prst="rect">
                          <a:avLst/>
                        </a:prstGeom>
                        <a:noFill/>
                        <a:ln w="9525">
                          <a:noFill/>
                          <a:miter lim="800000"/>
                          <a:headEnd/>
                          <a:tailEnd/>
                        </a:ln>
                      </wps:spPr>
                      <wps:txbx>
                        <w:txbxContent>
                          <w:p w:rsidR="00654347" w:rsidRPr="00603986" w:rsidRDefault="00654347" w:rsidP="00654347">
                            <w:pPr>
                              <w:spacing w:after="0" w:line="240" w:lineRule="auto"/>
                              <w:rPr>
                                <w:rFonts w:asciiTheme="majorBidi" w:hAnsiTheme="majorBidi" w:cstheme="majorBidi"/>
                                <w:b/>
                                <w:bCs/>
                              </w:rPr>
                            </w:pPr>
                            <w:r w:rsidRPr="00603986">
                              <w:rPr>
                                <w:rFonts w:asciiTheme="majorBidi" w:hAnsiTheme="majorBidi" w:cstheme="majorBidi"/>
                                <w:b/>
                                <w:bC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00pt;margin-top:-29.7pt;width:269.4pt;height:110.55pt;flip:x;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" filled="f" stroked="f">
                <v:textbox style="mso-fit-shape-to-text:t">
                  <w:txbxContent>
                    <w:p w:rsidR="00654347" w:rsidRPr="00603986" w:rsidRDefault="00654347" w:rsidP="00654347">
                      <w:pPr>
                        <w:spacing w:after="0" w:line="240" w:lineRule="auto"/>
                        <w:rPr>
                          <w:rFonts w:asciiTheme="majorBidi" w:hAnsiTheme="majorBidi" w:cstheme="majorBidi"/>
                          <w:b/>
                          <w:bCs/>
                        </w:rPr>
                      </w:pPr>
                      <w:r w:rsidRPr="00603986">
                        <w:rPr>
                          <w:rFonts w:asciiTheme="majorBidi" w:hAnsiTheme="majorBidi" w:cstheme="majorBidi"/>
                          <w:b/>
                          <w:bCs/>
                        </w:rPr>
                        <w:t xml:space="preserve"> </w:t>
                      </w:r>
                    </w:p>
                  </w:txbxContent>
                </v:textbox>
              </v:shape>
            </w:pict>
          </mc:Fallback>
        </mc:AlternateContent>
      </w:r>
      <w:r w:rsidRPr="00A67D82">
        <w:rPr>
          <w:rFonts w:eastAsia="Calibri"/>
        </w:rPr>
        <w:t xml:space="preserve"> </w:t>
      </w:r>
      <w:bookmarkStart w:id="0" w:name="_Hlk54993514"/>
      <w:r w:rsidRPr="007471D6">
        <w:rPr>
          <w:rFonts w:eastAsia="Calibri"/>
        </w:rPr>
        <w:t>Evaluation of Right Ventricular Function in Heart Failure Patients with Preserved Ejection Fraction using 2D Speckle Tracking Echocardiography</w:t>
      </w:r>
    </w:p>
    <w:p w:rsidR="00654347" w:rsidRPr="00A67D82" w:rsidRDefault="00654347" w:rsidP="00654347">
      <w:pPr>
        <w:spacing w:after="0" w:line="240" w:lineRule="auto"/>
        <w:jc w:val="both"/>
        <w:rPr>
          <w:rFonts w:asciiTheme="majorBidi" w:eastAsia="Calibri" w:hAnsiTheme="majorBidi" w:cstheme="majorBidi"/>
          <w:b/>
          <w:bCs/>
          <w:sz w:val="32"/>
          <w:szCs w:val="32"/>
        </w:rPr>
      </w:pPr>
    </w:p>
    <w:p w:rsidR="00654347" w:rsidRPr="00BD1C06" w:rsidRDefault="00654347" w:rsidP="00654347">
      <w:pPr>
        <w:pBdr>
          <w:bottom w:val="single" w:sz="4" w:space="1" w:color="auto"/>
        </w:pBdr>
        <w:spacing w:after="0" w:line="240" w:lineRule="auto"/>
        <w:jc w:val="center"/>
        <w:rPr>
          <w:rFonts w:asciiTheme="majorBidi" w:eastAsia="Calibri" w:hAnsiTheme="majorBidi" w:cstheme="majorBidi"/>
          <w:b/>
          <w:bCs/>
          <w:vertAlign w:val="superscript"/>
        </w:rPr>
      </w:pPr>
      <w:r w:rsidRPr="00A67D82">
        <w:rPr>
          <w:rFonts w:asciiTheme="majorBidi" w:eastAsia="Calibri" w:hAnsiTheme="majorBidi" w:cstheme="majorBidi"/>
          <w:b/>
          <w:bCs/>
        </w:rPr>
        <w:t xml:space="preserve">Mahmoud </w:t>
      </w:r>
      <w:proofErr w:type="spellStart"/>
      <w:r w:rsidRPr="00A67D82">
        <w:rPr>
          <w:rFonts w:asciiTheme="majorBidi" w:eastAsia="Calibri" w:hAnsiTheme="majorBidi" w:cstheme="majorBidi"/>
          <w:b/>
          <w:bCs/>
        </w:rPr>
        <w:t>Shawky</w:t>
      </w:r>
      <w:proofErr w:type="spellEnd"/>
      <w:r w:rsidRPr="00A67D82">
        <w:rPr>
          <w:rFonts w:asciiTheme="majorBidi" w:eastAsia="Calibri" w:hAnsiTheme="majorBidi" w:cstheme="majorBidi"/>
          <w:b/>
          <w:bCs/>
        </w:rPr>
        <w:t xml:space="preserve"> </w:t>
      </w:r>
      <w:proofErr w:type="spellStart"/>
      <w:r w:rsidRPr="00A67D82">
        <w:rPr>
          <w:rFonts w:asciiTheme="majorBidi" w:eastAsia="Calibri" w:hAnsiTheme="majorBidi" w:cstheme="majorBidi"/>
          <w:b/>
          <w:bCs/>
        </w:rPr>
        <w:t>Abdelmoneum</w:t>
      </w:r>
      <w:proofErr w:type="spellEnd"/>
      <w:r>
        <w:rPr>
          <w:rFonts w:asciiTheme="majorBidi" w:eastAsia="Calibri" w:hAnsiTheme="majorBidi" w:cstheme="majorBidi"/>
          <w:b/>
          <w:bCs/>
        </w:rPr>
        <w:t xml:space="preserve"> </w:t>
      </w:r>
      <w:r w:rsidRPr="00CD6AC7">
        <w:rPr>
          <w:rFonts w:asciiTheme="majorBidi" w:eastAsia="Calibri" w:hAnsiTheme="majorBidi" w:cstheme="majorBidi"/>
          <w:b/>
          <w:bCs/>
          <w:vertAlign w:val="superscript"/>
        </w:rPr>
        <w:t>1</w:t>
      </w:r>
      <w:r w:rsidRPr="00A67D82">
        <w:rPr>
          <w:rFonts w:asciiTheme="majorBidi" w:eastAsia="Calibri" w:hAnsiTheme="majorBidi" w:cstheme="majorBidi"/>
          <w:b/>
          <w:bCs/>
        </w:rPr>
        <w:t xml:space="preserve">, </w:t>
      </w:r>
      <w:r>
        <w:rPr>
          <w:rFonts w:asciiTheme="majorBidi" w:eastAsia="Calibri" w:hAnsiTheme="majorBidi" w:cstheme="majorBidi"/>
          <w:b/>
          <w:bCs/>
        </w:rPr>
        <w:t xml:space="preserve">Mohammed </w:t>
      </w:r>
      <w:proofErr w:type="spellStart"/>
      <w:r>
        <w:rPr>
          <w:rFonts w:asciiTheme="majorBidi" w:eastAsia="Calibri" w:hAnsiTheme="majorBidi" w:cstheme="majorBidi"/>
          <w:b/>
          <w:bCs/>
        </w:rPr>
        <w:t>Abdelhamed</w:t>
      </w:r>
      <w:proofErr w:type="spellEnd"/>
      <w:r>
        <w:rPr>
          <w:rFonts w:asciiTheme="majorBidi" w:eastAsia="Calibri" w:hAnsiTheme="majorBidi" w:cstheme="majorBidi"/>
          <w:b/>
          <w:bCs/>
        </w:rPr>
        <w:t xml:space="preserve"> </w:t>
      </w:r>
      <w:proofErr w:type="spellStart"/>
      <w:r>
        <w:rPr>
          <w:rFonts w:asciiTheme="majorBidi" w:eastAsia="Calibri" w:hAnsiTheme="majorBidi" w:cstheme="majorBidi"/>
          <w:b/>
          <w:bCs/>
        </w:rPr>
        <w:t>Elsayed</w:t>
      </w:r>
      <w:proofErr w:type="spellEnd"/>
      <w:r>
        <w:rPr>
          <w:rFonts w:asciiTheme="majorBidi" w:eastAsia="Calibri" w:hAnsiTheme="majorBidi" w:cstheme="majorBidi"/>
          <w:b/>
          <w:bCs/>
        </w:rPr>
        <w:t xml:space="preserve"> Ali </w:t>
      </w:r>
      <w:r>
        <w:rPr>
          <w:rFonts w:asciiTheme="majorBidi" w:eastAsia="Calibri" w:hAnsiTheme="majorBidi" w:cstheme="majorBidi"/>
          <w:b/>
          <w:bCs/>
          <w:vertAlign w:val="superscript"/>
        </w:rPr>
        <w:t>1</w:t>
      </w:r>
      <w:r>
        <w:rPr>
          <w:rFonts w:asciiTheme="majorBidi" w:eastAsia="Calibri" w:hAnsiTheme="majorBidi" w:cstheme="majorBidi"/>
          <w:b/>
          <w:bCs/>
        </w:rPr>
        <w:t>,</w:t>
      </w:r>
      <w:r w:rsidRPr="00877C24">
        <w:rPr>
          <w:rFonts w:ascii="Times New Roman" w:eastAsia="Calibri" w:hAnsi="Times New Roman" w:cs="Times New Roman"/>
          <w:b/>
          <w:bCs/>
          <w:sz w:val="40"/>
          <w:szCs w:val="40"/>
        </w:rPr>
        <w:t xml:space="preserve"> </w:t>
      </w:r>
      <w:proofErr w:type="spellStart"/>
      <w:r w:rsidRPr="00877C24">
        <w:rPr>
          <w:rFonts w:asciiTheme="majorBidi" w:eastAsia="Calibri" w:hAnsiTheme="majorBidi" w:cstheme="majorBidi"/>
          <w:b/>
          <w:bCs/>
        </w:rPr>
        <w:t>Elsayed</w:t>
      </w:r>
      <w:proofErr w:type="spellEnd"/>
      <w:r w:rsidRPr="00877C24">
        <w:rPr>
          <w:rFonts w:asciiTheme="majorBidi" w:eastAsia="Calibri" w:hAnsiTheme="majorBidi" w:cstheme="majorBidi"/>
          <w:b/>
          <w:bCs/>
        </w:rPr>
        <w:t xml:space="preserve"> </w:t>
      </w:r>
      <w:proofErr w:type="spellStart"/>
      <w:r w:rsidRPr="00877C24">
        <w:rPr>
          <w:rFonts w:asciiTheme="majorBidi" w:eastAsia="Calibri" w:hAnsiTheme="majorBidi" w:cstheme="majorBidi"/>
          <w:b/>
          <w:bCs/>
        </w:rPr>
        <w:t>Abdelkhalek</w:t>
      </w:r>
      <w:proofErr w:type="spellEnd"/>
      <w:r w:rsidRPr="00877C24">
        <w:rPr>
          <w:rFonts w:asciiTheme="majorBidi" w:eastAsia="Calibri" w:hAnsiTheme="majorBidi" w:cstheme="majorBidi"/>
          <w:b/>
          <w:bCs/>
        </w:rPr>
        <w:t xml:space="preserve"> </w:t>
      </w:r>
      <w:proofErr w:type="spellStart"/>
      <w:r w:rsidRPr="00877C24">
        <w:rPr>
          <w:rFonts w:asciiTheme="majorBidi" w:eastAsia="Calibri" w:hAnsiTheme="majorBidi" w:cstheme="majorBidi"/>
          <w:b/>
          <w:bCs/>
        </w:rPr>
        <w:t>Eldarky</w:t>
      </w:r>
      <w:proofErr w:type="spellEnd"/>
      <w:r>
        <w:rPr>
          <w:rFonts w:asciiTheme="majorBidi" w:eastAsia="Calibri" w:hAnsiTheme="majorBidi" w:cstheme="majorBidi"/>
          <w:b/>
          <w:bCs/>
        </w:rPr>
        <w:t xml:space="preserve"> </w:t>
      </w:r>
      <w:r w:rsidRPr="00CD6AC7">
        <w:rPr>
          <w:rFonts w:asciiTheme="majorBidi" w:eastAsia="Calibri" w:hAnsiTheme="majorBidi" w:cstheme="majorBidi"/>
          <w:b/>
          <w:bCs/>
          <w:vertAlign w:val="superscript"/>
        </w:rPr>
        <w:t>1</w:t>
      </w:r>
      <w:r>
        <w:rPr>
          <w:rFonts w:asciiTheme="majorBidi" w:eastAsia="Calibri" w:hAnsiTheme="majorBidi" w:cstheme="majorBidi"/>
          <w:b/>
          <w:bCs/>
        </w:rPr>
        <w:t xml:space="preserve"> </w:t>
      </w:r>
      <w:r w:rsidRPr="00A67D82">
        <w:rPr>
          <w:rFonts w:asciiTheme="majorBidi" w:eastAsia="Calibri" w:hAnsiTheme="majorBidi" w:cstheme="majorBidi"/>
          <w:b/>
          <w:bCs/>
        </w:rPr>
        <w:t xml:space="preserve">, </w:t>
      </w:r>
      <w:r w:rsidRPr="0074639E">
        <w:rPr>
          <w:rFonts w:asciiTheme="majorBidi" w:eastAsia="Calibri" w:hAnsiTheme="majorBidi" w:cstheme="majorBidi"/>
          <w:b/>
          <w:bCs/>
        </w:rPr>
        <w:t xml:space="preserve">Ali Ibrahim </w:t>
      </w:r>
      <w:proofErr w:type="spellStart"/>
      <w:r w:rsidRPr="0074639E">
        <w:rPr>
          <w:rFonts w:asciiTheme="majorBidi" w:eastAsia="Calibri" w:hAnsiTheme="majorBidi" w:cstheme="majorBidi"/>
          <w:b/>
          <w:bCs/>
        </w:rPr>
        <w:t>Attia</w:t>
      </w:r>
      <w:r>
        <w:rPr>
          <w:rFonts w:asciiTheme="majorBidi" w:eastAsia="Calibri" w:hAnsiTheme="majorBidi" w:cstheme="majorBidi"/>
          <w:b/>
          <w:bCs/>
        </w:rPr>
        <w:t>,Wael</w:t>
      </w:r>
      <w:proofErr w:type="spellEnd"/>
      <w:r>
        <w:rPr>
          <w:rFonts w:asciiTheme="majorBidi" w:eastAsia="Calibri" w:hAnsiTheme="majorBidi" w:cstheme="majorBidi"/>
          <w:b/>
          <w:bCs/>
        </w:rPr>
        <w:t xml:space="preserve"> Ahmed </w:t>
      </w:r>
      <w:proofErr w:type="spellStart"/>
      <w:r>
        <w:rPr>
          <w:rFonts w:asciiTheme="majorBidi" w:eastAsia="Calibri" w:hAnsiTheme="majorBidi" w:cstheme="majorBidi"/>
          <w:b/>
          <w:bCs/>
        </w:rPr>
        <w:t>Elsayed</w:t>
      </w:r>
      <w:proofErr w:type="spellEnd"/>
      <w:r>
        <w:rPr>
          <w:rFonts w:asciiTheme="majorBidi" w:eastAsia="Calibri" w:hAnsiTheme="majorBidi" w:cstheme="majorBidi"/>
          <w:b/>
          <w:bCs/>
        </w:rPr>
        <w:t xml:space="preserve"> </w:t>
      </w:r>
      <w:proofErr w:type="spellStart"/>
      <w:r>
        <w:rPr>
          <w:rFonts w:asciiTheme="majorBidi" w:eastAsia="Calibri" w:hAnsiTheme="majorBidi" w:cstheme="majorBidi"/>
          <w:b/>
          <w:bCs/>
        </w:rPr>
        <w:t>Mekled</w:t>
      </w:r>
      <w:proofErr w:type="spellEnd"/>
      <w:r>
        <w:rPr>
          <w:rFonts w:asciiTheme="majorBidi" w:eastAsia="Calibri" w:hAnsiTheme="majorBidi" w:cstheme="majorBidi"/>
          <w:b/>
          <w:bCs/>
        </w:rPr>
        <w:t xml:space="preserve"> </w:t>
      </w:r>
      <w:r w:rsidRPr="00CD6AC7">
        <w:rPr>
          <w:rFonts w:asciiTheme="majorBidi" w:eastAsia="Calibri" w:hAnsiTheme="majorBidi" w:cstheme="majorBidi"/>
          <w:b/>
          <w:bCs/>
          <w:vertAlign w:val="superscript"/>
        </w:rPr>
        <w:t>2</w:t>
      </w:r>
      <w:r>
        <w:rPr>
          <w:rFonts w:asciiTheme="majorBidi" w:eastAsia="Calibri" w:hAnsiTheme="majorBidi" w:cstheme="majorBidi"/>
          <w:b/>
          <w:bCs/>
          <w:vertAlign w:val="superscript"/>
        </w:rPr>
        <w:t xml:space="preserve"> </w:t>
      </w:r>
      <w:r>
        <w:rPr>
          <w:rFonts w:asciiTheme="majorBidi" w:eastAsia="Calibri" w:hAnsiTheme="majorBidi" w:cstheme="majorBidi"/>
          <w:b/>
          <w:bCs/>
        </w:rPr>
        <w:t xml:space="preserve">and </w:t>
      </w:r>
      <w:r w:rsidRPr="00C0433D">
        <w:rPr>
          <w:rFonts w:asciiTheme="majorBidi" w:eastAsia="Calibri" w:hAnsiTheme="majorBidi" w:cstheme="majorBidi"/>
          <w:b/>
          <w:bCs/>
        </w:rPr>
        <w:t>Mohammed</w:t>
      </w:r>
      <w:r w:rsidRPr="00BD1C06">
        <w:rPr>
          <w:rFonts w:asciiTheme="majorBidi" w:eastAsia="Calibri" w:hAnsiTheme="majorBidi" w:cstheme="majorBidi"/>
          <w:b/>
          <w:bCs/>
        </w:rPr>
        <w:t xml:space="preserve"> </w:t>
      </w:r>
      <w:proofErr w:type="spellStart"/>
      <w:r>
        <w:rPr>
          <w:rFonts w:asciiTheme="majorBidi" w:eastAsia="Calibri" w:hAnsiTheme="majorBidi" w:cstheme="majorBidi"/>
          <w:b/>
          <w:bCs/>
        </w:rPr>
        <w:t>M</w:t>
      </w:r>
      <w:r w:rsidRPr="00BD1C06">
        <w:rPr>
          <w:rFonts w:asciiTheme="majorBidi" w:eastAsia="Calibri" w:hAnsiTheme="majorBidi" w:cstheme="majorBidi"/>
          <w:b/>
          <w:bCs/>
        </w:rPr>
        <w:t>ahrous</w:t>
      </w:r>
      <w:proofErr w:type="spellEnd"/>
      <w:r w:rsidRPr="00BD1C06">
        <w:rPr>
          <w:rFonts w:asciiTheme="majorBidi" w:eastAsia="Calibri" w:hAnsiTheme="majorBidi" w:cstheme="majorBidi"/>
          <w:b/>
          <w:bCs/>
        </w:rPr>
        <w:t xml:space="preserve"> </w:t>
      </w:r>
      <w:r>
        <w:rPr>
          <w:rFonts w:asciiTheme="majorBidi" w:eastAsia="Calibri" w:hAnsiTheme="majorBidi" w:cstheme="majorBidi"/>
          <w:b/>
          <w:bCs/>
        </w:rPr>
        <w:t>A</w:t>
      </w:r>
      <w:r w:rsidRPr="00BD1C06">
        <w:rPr>
          <w:rFonts w:asciiTheme="majorBidi" w:eastAsia="Calibri" w:hAnsiTheme="majorBidi" w:cstheme="majorBidi"/>
          <w:b/>
          <w:bCs/>
        </w:rPr>
        <w:t>li</w:t>
      </w:r>
      <w:r>
        <w:rPr>
          <w:rFonts w:asciiTheme="majorBidi" w:eastAsia="Calibri" w:hAnsiTheme="majorBidi" w:cstheme="majorBidi"/>
          <w:b/>
          <w:bCs/>
        </w:rPr>
        <w:t xml:space="preserve"> </w:t>
      </w:r>
      <w:r w:rsidRPr="00CD6AC7">
        <w:rPr>
          <w:rFonts w:asciiTheme="majorBidi" w:eastAsia="Calibri" w:hAnsiTheme="majorBidi" w:cstheme="majorBidi"/>
          <w:b/>
          <w:bCs/>
          <w:vertAlign w:val="superscript"/>
        </w:rPr>
        <w:t>1</w:t>
      </w:r>
    </w:p>
    <w:p w:rsidR="00654347" w:rsidRDefault="00654347" w:rsidP="00654347">
      <w:pPr>
        <w:pBdr>
          <w:bottom w:val="single" w:sz="4" w:space="1" w:color="auto"/>
        </w:pBdr>
        <w:spacing w:after="0" w:line="240" w:lineRule="auto"/>
        <w:jc w:val="center"/>
        <w:rPr>
          <w:rFonts w:asciiTheme="majorBidi" w:eastAsia="Calibri" w:hAnsiTheme="majorBidi" w:cstheme="majorBidi"/>
          <w:sz w:val="20"/>
          <w:szCs w:val="20"/>
        </w:rPr>
      </w:pPr>
      <w:bookmarkStart w:id="1" w:name="_Hlk104936019"/>
      <w:bookmarkStart w:id="2" w:name="_Hlk101735665"/>
      <w:proofErr w:type="gramStart"/>
      <w:r w:rsidRPr="005F38B7">
        <w:rPr>
          <w:rFonts w:asciiTheme="majorBidi" w:eastAsia="Calibri" w:hAnsiTheme="majorBidi" w:cstheme="majorBidi"/>
          <w:sz w:val="20"/>
          <w:szCs w:val="20"/>
          <w:vertAlign w:val="superscript"/>
        </w:rPr>
        <w:t>1</w:t>
      </w:r>
      <w:r>
        <w:rPr>
          <w:rFonts w:asciiTheme="majorBidi" w:eastAsia="Calibri" w:hAnsiTheme="majorBidi" w:cstheme="majorBidi"/>
          <w:sz w:val="20"/>
          <w:szCs w:val="20"/>
        </w:rPr>
        <w:t xml:space="preserve"> </w:t>
      </w:r>
      <w:r w:rsidRPr="00A67D82">
        <w:rPr>
          <w:rFonts w:asciiTheme="majorBidi" w:eastAsia="Calibri" w:hAnsiTheme="majorBidi" w:cstheme="majorBidi"/>
          <w:sz w:val="20"/>
          <w:szCs w:val="20"/>
        </w:rPr>
        <w:t xml:space="preserve">Cardiology Department, </w:t>
      </w:r>
      <w:proofErr w:type="spellStart"/>
      <w:r w:rsidRPr="00A67D82">
        <w:rPr>
          <w:rFonts w:asciiTheme="majorBidi" w:eastAsia="Calibri" w:hAnsiTheme="majorBidi" w:cstheme="majorBidi"/>
          <w:sz w:val="20"/>
          <w:szCs w:val="20"/>
        </w:rPr>
        <w:t>Benha</w:t>
      </w:r>
      <w:proofErr w:type="spellEnd"/>
      <w:r w:rsidRPr="00A67D82">
        <w:rPr>
          <w:rFonts w:asciiTheme="majorBidi" w:eastAsia="Calibri" w:hAnsiTheme="majorBidi" w:cstheme="majorBidi"/>
          <w:sz w:val="20"/>
          <w:szCs w:val="20"/>
        </w:rPr>
        <w:t xml:space="preserve"> </w:t>
      </w:r>
      <w:bookmarkEnd w:id="1"/>
      <w:r w:rsidRPr="00A67D82">
        <w:rPr>
          <w:rFonts w:asciiTheme="majorBidi" w:eastAsia="Calibri" w:hAnsiTheme="majorBidi" w:cstheme="majorBidi"/>
          <w:sz w:val="20"/>
          <w:szCs w:val="20"/>
        </w:rPr>
        <w:t>University Hospital</w:t>
      </w:r>
      <w:r w:rsidRPr="00A67D82">
        <w:rPr>
          <w:rFonts w:ascii="ArialMT" w:eastAsia="ArialMT" w:cs="ArialMT"/>
          <w:color w:val="242021"/>
          <w:sz w:val="16"/>
          <w:szCs w:val="16"/>
        </w:rPr>
        <w:t xml:space="preserve">, </w:t>
      </w:r>
      <w:proofErr w:type="spellStart"/>
      <w:r w:rsidRPr="00A67D82">
        <w:rPr>
          <w:rFonts w:asciiTheme="majorBidi" w:eastAsia="Calibri" w:hAnsiTheme="majorBidi" w:cstheme="majorBidi"/>
          <w:sz w:val="20"/>
          <w:szCs w:val="20"/>
        </w:rPr>
        <w:t>Benha</w:t>
      </w:r>
      <w:proofErr w:type="spellEnd"/>
      <w:r w:rsidRPr="00A67D82">
        <w:rPr>
          <w:rFonts w:asciiTheme="majorBidi" w:eastAsia="Calibri" w:hAnsiTheme="majorBidi" w:cstheme="majorBidi"/>
          <w:sz w:val="20"/>
          <w:szCs w:val="20"/>
        </w:rPr>
        <w:t>, Egypt</w:t>
      </w:r>
      <w:bookmarkEnd w:id="2"/>
      <w:r w:rsidRPr="00A67D82">
        <w:rPr>
          <w:rFonts w:asciiTheme="majorBidi" w:eastAsia="Calibri" w:hAnsiTheme="majorBidi" w:cstheme="majorBidi"/>
          <w:sz w:val="20"/>
          <w:szCs w:val="20"/>
        </w:rPr>
        <w:t>.</w:t>
      </w:r>
      <w:proofErr w:type="gramEnd"/>
    </w:p>
    <w:p w:rsidR="00654347" w:rsidRPr="0076637E" w:rsidRDefault="00654347" w:rsidP="00654347">
      <w:pPr>
        <w:pBdr>
          <w:bottom w:val="single" w:sz="4" w:space="1" w:color="auto"/>
        </w:pBdr>
        <w:spacing w:after="0" w:line="240" w:lineRule="auto"/>
        <w:jc w:val="center"/>
        <w:rPr>
          <w:rFonts w:asciiTheme="majorBidi" w:eastAsia="Calibri" w:hAnsiTheme="majorBidi" w:cstheme="majorBidi"/>
          <w:sz w:val="10"/>
          <w:szCs w:val="10"/>
        </w:rPr>
      </w:pPr>
      <w:proofErr w:type="gramStart"/>
      <w:r w:rsidRPr="005F38B7">
        <w:rPr>
          <w:rFonts w:asciiTheme="majorBidi" w:eastAsia="Calibri" w:hAnsiTheme="majorBidi" w:cstheme="majorBidi"/>
          <w:sz w:val="20"/>
          <w:szCs w:val="20"/>
          <w:vertAlign w:val="superscript"/>
        </w:rPr>
        <w:t>2</w:t>
      </w:r>
      <w:r>
        <w:rPr>
          <w:rFonts w:asciiTheme="majorBidi" w:eastAsia="Calibri" w:hAnsiTheme="majorBidi" w:cstheme="majorBidi"/>
          <w:sz w:val="20"/>
          <w:szCs w:val="20"/>
        </w:rPr>
        <w:t xml:space="preserve"> </w:t>
      </w:r>
      <w:r w:rsidRPr="00A67D82">
        <w:rPr>
          <w:rFonts w:asciiTheme="majorBidi" w:eastAsia="Calibri" w:hAnsiTheme="majorBidi" w:cstheme="majorBidi"/>
          <w:sz w:val="20"/>
          <w:szCs w:val="20"/>
        </w:rPr>
        <w:t xml:space="preserve">Cardiology Department, </w:t>
      </w:r>
      <w:proofErr w:type="spellStart"/>
      <w:r w:rsidRPr="00A67D82">
        <w:rPr>
          <w:rFonts w:asciiTheme="majorBidi" w:eastAsia="Calibri" w:hAnsiTheme="majorBidi" w:cstheme="majorBidi"/>
          <w:sz w:val="20"/>
          <w:szCs w:val="20"/>
        </w:rPr>
        <w:t>Benha</w:t>
      </w:r>
      <w:proofErr w:type="spellEnd"/>
      <w:r w:rsidRPr="00A67D82">
        <w:rPr>
          <w:rFonts w:asciiTheme="majorBidi" w:eastAsia="Calibri" w:hAnsiTheme="majorBidi" w:cstheme="majorBidi"/>
          <w:sz w:val="20"/>
          <w:szCs w:val="20"/>
        </w:rPr>
        <w:t xml:space="preserve"> </w:t>
      </w:r>
      <w:r>
        <w:rPr>
          <w:rFonts w:asciiTheme="majorBidi" w:eastAsia="Calibri" w:hAnsiTheme="majorBidi" w:cstheme="majorBidi"/>
          <w:sz w:val="20"/>
          <w:szCs w:val="20"/>
        </w:rPr>
        <w:t>teaching</w:t>
      </w:r>
      <w:r w:rsidRPr="00A67D82">
        <w:rPr>
          <w:rFonts w:asciiTheme="majorBidi" w:eastAsia="Calibri" w:hAnsiTheme="majorBidi" w:cstheme="majorBidi"/>
          <w:sz w:val="20"/>
          <w:szCs w:val="20"/>
        </w:rPr>
        <w:t xml:space="preserve"> Hospital</w:t>
      </w:r>
      <w:r w:rsidRPr="00A67D82">
        <w:rPr>
          <w:rFonts w:ascii="ArialMT" w:eastAsia="ArialMT" w:cs="ArialMT"/>
          <w:color w:val="242021"/>
          <w:sz w:val="16"/>
          <w:szCs w:val="16"/>
        </w:rPr>
        <w:t xml:space="preserve">, </w:t>
      </w:r>
      <w:proofErr w:type="spellStart"/>
      <w:r w:rsidRPr="00A67D82">
        <w:rPr>
          <w:rFonts w:asciiTheme="majorBidi" w:eastAsia="Calibri" w:hAnsiTheme="majorBidi" w:cstheme="majorBidi"/>
          <w:sz w:val="20"/>
          <w:szCs w:val="20"/>
        </w:rPr>
        <w:t>Benha</w:t>
      </w:r>
      <w:proofErr w:type="spellEnd"/>
      <w:r w:rsidRPr="00A67D82">
        <w:rPr>
          <w:rFonts w:asciiTheme="majorBidi" w:eastAsia="Calibri" w:hAnsiTheme="majorBidi" w:cstheme="majorBidi"/>
          <w:sz w:val="20"/>
          <w:szCs w:val="20"/>
        </w:rPr>
        <w:t>, Egypt.</w:t>
      </w:r>
      <w:proofErr w:type="gramEnd"/>
    </w:p>
    <w:p w:rsidR="00654347" w:rsidRPr="00A67D82" w:rsidRDefault="00654347" w:rsidP="00654347">
      <w:pPr>
        <w:pBdr>
          <w:bottom w:val="single" w:sz="4" w:space="1" w:color="auto"/>
        </w:pBdr>
        <w:spacing w:after="0" w:line="240" w:lineRule="auto"/>
        <w:jc w:val="center"/>
        <w:rPr>
          <w:rFonts w:asciiTheme="majorBidi" w:eastAsia="Calibri" w:hAnsiTheme="majorBidi" w:cstheme="majorBidi"/>
          <w:sz w:val="20"/>
          <w:szCs w:val="20"/>
        </w:rPr>
      </w:pPr>
      <w:r>
        <w:rPr>
          <w:rFonts w:asciiTheme="majorBidi" w:eastAsia="Calibri" w:hAnsiTheme="majorBidi" w:cstheme="majorBidi"/>
          <w:sz w:val="20"/>
          <w:szCs w:val="20"/>
        </w:rPr>
        <w:t xml:space="preserve">    </w:t>
      </w:r>
    </w:p>
    <w:bookmarkEnd w:id="0"/>
    <w:p w:rsidR="00654347" w:rsidRPr="00A67D82" w:rsidRDefault="00654347" w:rsidP="00654347">
      <w:pPr>
        <w:spacing w:after="0" w:line="240" w:lineRule="auto"/>
        <w:jc w:val="both"/>
        <w:rPr>
          <w:rFonts w:asciiTheme="majorBidi" w:hAnsiTheme="majorBidi" w:cstheme="majorBidi"/>
          <w:b/>
          <w:bCs/>
          <w:sz w:val="8"/>
          <w:szCs w:val="8"/>
        </w:rPr>
      </w:pPr>
    </w:p>
    <w:p w:rsidR="00654347" w:rsidRPr="00A67D82" w:rsidRDefault="00654347" w:rsidP="00654347">
      <w:pPr>
        <w:spacing w:after="0" w:line="240" w:lineRule="auto"/>
        <w:jc w:val="both"/>
        <w:rPr>
          <w:rFonts w:asciiTheme="majorBidi" w:hAnsiTheme="majorBidi" w:cstheme="majorBidi"/>
          <w:b/>
          <w:bCs/>
          <w:sz w:val="24"/>
          <w:szCs w:val="24"/>
        </w:rPr>
      </w:pPr>
      <w:r w:rsidRPr="00A67D82">
        <w:rPr>
          <w:rFonts w:asciiTheme="majorBidi" w:hAnsiTheme="majorBidi" w:cstheme="majorBidi"/>
          <w:b/>
          <w:bCs/>
          <w:sz w:val="24"/>
          <w:szCs w:val="24"/>
        </w:rPr>
        <w:t>Abstract</w:t>
      </w:r>
    </w:p>
    <w:p w:rsidR="00654347" w:rsidRPr="004A58F8" w:rsidRDefault="00654347" w:rsidP="00654347">
      <w:pPr>
        <w:spacing w:before="120" w:after="200" w:line="240" w:lineRule="auto"/>
        <w:jc w:val="both"/>
        <w:rPr>
          <w:rFonts w:asciiTheme="majorBidi" w:hAnsiTheme="majorBidi" w:cstheme="majorBidi"/>
          <w:color w:val="000000"/>
          <w:sz w:val="24"/>
          <w:szCs w:val="24"/>
        </w:rPr>
      </w:pPr>
      <w:r w:rsidRPr="00A67D82">
        <w:rPr>
          <w:rFonts w:asciiTheme="majorBidi" w:hAnsiTheme="majorBidi" w:cstheme="majorBidi"/>
          <w:b/>
          <w:bCs/>
          <w:color w:val="000000"/>
          <w:sz w:val="24"/>
          <w:szCs w:val="24"/>
        </w:rPr>
        <w:t>Background:</w:t>
      </w:r>
      <w:r w:rsidRPr="00531B3B">
        <w:rPr>
          <w:rFonts w:asciiTheme="majorBidi" w:hAnsiTheme="majorBidi" w:cstheme="majorBidi"/>
          <w:color w:val="000000"/>
          <w:sz w:val="24"/>
          <w:szCs w:val="24"/>
        </w:rPr>
        <w:t xml:space="preserve"> Heart failure with preserved ejection fraction (</w:t>
      </w:r>
      <w:proofErr w:type="spellStart"/>
      <w:r w:rsidRPr="00531B3B">
        <w:rPr>
          <w:rFonts w:asciiTheme="majorBidi" w:hAnsiTheme="majorBidi" w:cstheme="majorBidi"/>
          <w:color w:val="000000"/>
          <w:sz w:val="24"/>
          <w:szCs w:val="24"/>
        </w:rPr>
        <w:t>HFpEF</w:t>
      </w:r>
      <w:proofErr w:type="spellEnd"/>
      <w:r w:rsidRPr="00531B3B">
        <w:rPr>
          <w:rFonts w:asciiTheme="majorBidi" w:hAnsiTheme="majorBidi" w:cstheme="majorBidi"/>
          <w:color w:val="000000"/>
          <w:sz w:val="24"/>
          <w:szCs w:val="24"/>
        </w:rPr>
        <w:t>) is a clinical disorder where patients have manifestations and indications of heart failure (HF) yet typical or close ordinary left ventricular ejection fraction (LVEF).</w:t>
      </w:r>
      <w:r w:rsidRPr="006A3C37">
        <w:rPr>
          <w:rFonts w:asciiTheme="majorBidi" w:hAnsiTheme="majorBidi" w:cstheme="majorBidi"/>
          <w:b/>
          <w:bCs/>
          <w:color w:val="000000"/>
          <w:sz w:val="24"/>
          <w:szCs w:val="24"/>
        </w:rPr>
        <w:fldChar w:fldCharType="begin"/>
      </w:r>
      <w:r w:rsidRPr="006A3C37">
        <w:rPr>
          <w:rFonts w:asciiTheme="majorBidi" w:hAnsiTheme="majorBidi" w:cstheme="majorBidi"/>
          <w:b/>
          <w:bCs/>
          <w:color w:val="000000"/>
          <w:sz w:val="24"/>
          <w:szCs w:val="24"/>
        </w:rPr>
        <w:instrText xml:space="preserve"> ADDIN EN.CITE &lt;EndNote&gt;&lt;Cite&gt;&lt;Author&gt;Aung&lt;/Author&gt;&lt;Year&gt;2017&lt;/Year&gt;&lt;RecNum&gt;144&lt;/RecNum&gt;&lt;DisplayText&gt;[5]&lt;/DisplayText&gt;&lt;record&gt;&lt;rec-number&gt;144&lt;/rec-number&gt;&lt;foreign-keys&gt;&lt;key app="EN" db-id="ee0t2w2x452a2wew9ra5vvwpx9wea50002dv" timestamp="1578864640"&gt;144&lt;/key&gt;&lt;/foreign-keys&gt;&lt;ref-type name="Journal Article"&gt;17&lt;/ref-type&gt;&lt;contributors&gt;&lt;authors&gt;&lt;author&gt;Aung, SM&lt;/author&gt;&lt;author&gt;Güler, A&lt;/author&gt;&lt;author&gt;Güler, Y&lt;/author&gt;&lt;author&gt;Huraibat, A&lt;/author&gt;&lt;author&gt;Karabay, CY&lt;/author&gt;&lt;author&gt;Akdemir, I %J Herz&lt;/author&gt;&lt;/authors&gt;&lt;/contributors&gt;&lt;titles&gt;&lt;title&gt;Left atrial strain in heart failure with preserved ejection fraction&lt;/title&gt;&lt;/titles&gt;&lt;pages&gt;194-199&lt;/pages&gt;&lt;volume&gt;42&lt;/volume&gt;&lt;number&gt;2&lt;/number&gt;&lt;dates&gt;&lt;year&gt;2017&lt;/year&gt;&lt;/dates&gt;&lt;isbn&gt;0340-9937&lt;/isbn&gt;&lt;urls&gt;&lt;/urls&gt;&lt;/record&gt;&lt;/Cite&gt;&lt;/EndNote&gt;</w:instrText>
      </w:r>
      <w:r w:rsidRPr="006A3C37">
        <w:rPr>
          <w:rFonts w:asciiTheme="majorBidi" w:hAnsiTheme="majorBidi" w:cstheme="majorBidi"/>
          <w:b/>
          <w:bCs/>
          <w:color w:val="000000"/>
          <w:sz w:val="24"/>
          <w:szCs w:val="24"/>
        </w:rPr>
        <w:fldChar w:fldCharType="separate"/>
      </w:r>
      <w:r w:rsidRPr="006A3C37">
        <w:rPr>
          <w:rFonts w:asciiTheme="majorBidi" w:hAnsiTheme="majorBidi" w:cstheme="majorBidi"/>
          <w:b/>
          <w:bCs/>
          <w:color w:val="000000"/>
          <w:sz w:val="24"/>
          <w:szCs w:val="24"/>
        </w:rPr>
        <w:t>(1)</w:t>
      </w:r>
      <w:r w:rsidRPr="006A3C37">
        <w:rPr>
          <w:rFonts w:asciiTheme="majorBidi" w:hAnsiTheme="majorBidi" w:cstheme="majorBidi"/>
          <w:b/>
          <w:bCs/>
          <w:color w:val="000000"/>
          <w:sz w:val="24"/>
          <w:szCs w:val="24"/>
        </w:rPr>
        <w:fldChar w:fldCharType="end"/>
      </w:r>
      <w:r w:rsidRPr="00531B3B">
        <w:rPr>
          <w:rFonts w:asciiTheme="majorBidi" w:hAnsiTheme="majorBidi" w:cstheme="majorBidi"/>
          <w:color w:val="000000"/>
          <w:sz w:val="24"/>
          <w:szCs w:val="24"/>
        </w:rPr>
        <w:t xml:space="preserve">Approximately 50% of patients with this clinical syndrome have </w:t>
      </w:r>
      <w:proofErr w:type="spellStart"/>
      <w:r w:rsidRPr="00531B3B">
        <w:rPr>
          <w:rFonts w:asciiTheme="majorBidi" w:hAnsiTheme="majorBidi" w:cstheme="majorBidi"/>
          <w:color w:val="000000"/>
          <w:sz w:val="24"/>
          <w:szCs w:val="24"/>
        </w:rPr>
        <w:t>HFpEF</w:t>
      </w:r>
      <w:proofErr w:type="spellEnd"/>
      <w:r w:rsidRPr="00531B3B">
        <w:rPr>
          <w:rFonts w:asciiTheme="majorBidi" w:hAnsiTheme="majorBidi" w:cstheme="majorBidi"/>
          <w:color w:val="000000"/>
          <w:sz w:val="24"/>
          <w:szCs w:val="24"/>
        </w:rPr>
        <w:t xml:space="preserve"> because of the additional risk factors of aging, hypertension, obesity, and coronary artery disease </w:t>
      </w:r>
      <w:r w:rsidRPr="009165C9">
        <w:rPr>
          <w:rFonts w:asciiTheme="majorBidi" w:hAnsiTheme="majorBidi" w:cstheme="majorBidi"/>
          <w:b/>
          <w:bCs/>
          <w:color w:val="000000"/>
          <w:sz w:val="24"/>
          <w:szCs w:val="24"/>
        </w:rPr>
        <w:fldChar w:fldCharType="begin"/>
      </w:r>
      <w:r w:rsidRPr="009165C9">
        <w:rPr>
          <w:rFonts w:asciiTheme="majorBidi" w:hAnsiTheme="majorBidi" w:cstheme="majorBidi"/>
          <w:b/>
          <w:bCs/>
          <w:color w:val="000000"/>
          <w:sz w:val="24"/>
          <w:szCs w:val="24"/>
        </w:rPr>
        <w:instrText xml:space="preserve"> ADDIN EN.CITE &lt;EndNote&gt;&lt;Cite&gt;&lt;Author&gt;Dunlay&lt;/Author&gt;&lt;Year&gt;2017&lt;/Year&gt;&lt;RecNum&gt;145&lt;/RecNum&gt;&lt;DisplayText&gt;[6, 7]&lt;/DisplayText&gt;&lt;record&gt;&lt;rec-number&gt;145&lt;/rec-number&gt;&lt;foreign-keys&gt;&lt;key app="EN" db-id="ee0t2w2x452a2wew9ra5vvwpx9wea50002dv" timestamp="1578864704"&gt;145&lt;/key&gt;&lt;/foreign-keys&gt;&lt;ref-type name="Journal Article"&gt;17&lt;/ref-type&gt;&lt;contributors&gt;&lt;authors&gt;&lt;author&gt;Dunlay, Shannon M&lt;/author&gt;&lt;author&gt;Roger, Véronique L&lt;/author&gt;&lt;author&gt;Redfield, Margaret M %J Nature Reviews Cardiology&lt;/author&gt;&lt;/authors&gt;&lt;/contributors&gt;&lt;titles&gt;&lt;title&gt;Epidemiology of heart failure with preserved ejection fraction&lt;/title&gt;&lt;/titles&gt;&lt;pages&gt;591&lt;/pages&gt;&lt;volume&gt;14&lt;/volume&gt;&lt;number&gt;10&lt;/number&gt;&lt;dates&gt;&lt;year&gt;2017&lt;/year&gt;&lt;/dates&gt;&lt;isbn&gt;1759-5010&lt;/isbn&gt;&lt;urls&gt;&lt;/urls&gt;&lt;/record&gt;&lt;/Cite&gt;&lt;Cite&gt;&lt;Author&gt;Redfield&lt;/Author&gt;&lt;Year&gt;2017&lt;/Year&gt;&lt;RecNum&gt;146&lt;/RecNum&gt;&lt;record&gt;&lt;rec-number&gt;146&lt;/rec-number&gt;&lt;foreign-keys&gt;&lt;key app="EN" db-id="ee0t2w2x452a2wew9ra5vvwpx9wea50002dv" timestamp="1578864745"&gt;146&lt;/key&gt;&lt;/foreign-keys&gt;&lt;ref-type name="Journal Article"&gt;17&lt;/ref-type&gt;&lt;contributors&gt;&lt;authors&gt;&lt;author&gt;Redfield, Margaret M %J N Engl J Med&lt;/author&gt;&lt;/authors&gt;&lt;/contributors&gt;&lt;titles&gt;&lt;title&gt;Heart failure with preserved ejection fraction&lt;/title&gt;&lt;/titles&gt;&lt;pages&gt;897&lt;/pages&gt;&lt;volume&gt;376&lt;/volume&gt;&lt;number&gt;9&lt;/number&gt;&lt;dates&gt;&lt;year&gt;2017&lt;/year&gt;&lt;/dates&gt;&lt;urls&gt;&lt;/urls&gt;&lt;/record&gt;&lt;/Cite&gt;&lt;/EndNote&gt;</w:instrText>
      </w:r>
      <w:r w:rsidRPr="009165C9">
        <w:rPr>
          <w:rFonts w:asciiTheme="majorBidi" w:hAnsiTheme="majorBidi" w:cstheme="majorBidi"/>
          <w:b/>
          <w:bCs/>
          <w:color w:val="000000"/>
          <w:sz w:val="24"/>
          <w:szCs w:val="24"/>
        </w:rPr>
        <w:fldChar w:fldCharType="separate"/>
      </w:r>
      <w:r w:rsidRPr="009165C9">
        <w:rPr>
          <w:rFonts w:asciiTheme="majorBidi" w:hAnsiTheme="majorBidi" w:cstheme="majorBidi"/>
          <w:b/>
          <w:bCs/>
          <w:color w:val="000000"/>
          <w:sz w:val="24"/>
          <w:szCs w:val="24"/>
        </w:rPr>
        <w:t>(2,3)</w:t>
      </w:r>
      <w:r w:rsidRPr="009165C9">
        <w:rPr>
          <w:rFonts w:asciiTheme="majorBidi" w:hAnsiTheme="majorBidi" w:cstheme="majorBidi"/>
          <w:b/>
          <w:bCs/>
          <w:color w:val="000000"/>
          <w:sz w:val="24"/>
          <w:szCs w:val="24"/>
        </w:rPr>
        <w:fldChar w:fldCharType="end"/>
      </w:r>
      <w:r>
        <w:rPr>
          <w:rFonts w:asciiTheme="majorBidi" w:hAnsiTheme="majorBidi" w:cstheme="majorBidi"/>
          <w:color w:val="000000"/>
          <w:sz w:val="24"/>
          <w:szCs w:val="24"/>
        </w:rPr>
        <w:t>.</w:t>
      </w:r>
      <w:r w:rsidRPr="004A58F8">
        <w:rPr>
          <w:rFonts w:asciiTheme="majorBidi" w:hAnsiTheme="majorBidi" w:cstheme="majorBidi"/>
          <w:color w:val="000000"/>
          <w:sz w:val="24"/>
          <w:szCs w:val="24"/>
        </w:rPr>
        <w:t xml:space="preserve">The occurrence of myocardial disease can precede structural myocardial changes shown by traditional imaging techniques. Accurate assessment of myocardial function is therefore particularly important in patients with potential to develop serious cardiac disease. Myocardial strain by </w:t>
      </w:r>
      <w:r>
        <w:rPr>
          <w:rFonts w:asciiTheme="majorBidi" w:hAnsiTheme="majorBidi" w:cstheme="majorBidi" w:hint="cs"/>
          <w:color w:val="000000"/>
          <w:sz w:val="24"/>
          <w:szCs w:val="24"/>
        </w:rPr>
        <w:t xml:space="preserve">two dimensional </w:t>
      </w:r>
      <w:r w:rsidRPr="004A58F8">
        <w:rPr>
          <w:rFonts w:asciiTheme="majorBidi" w:hAnsiTheme="majorBidi" w:cstheme="majorBidi"/>
          <w:color w:val="000000"/>
          <w:sz w:val="24"/>
          <w:szCs w:val="24"/>
        </w:rPr>
        <w:t>speckle tracking echocardiography</w:t>
      </w:r>
      <w:r>
        <w:rPr>
          <w:rFonts w:asciiTheme="majorBidi" w:hAnsiTheme="majorBidi" w:cstheme="majorBidi" w:hint="cs"/>
          <w:color w:val="000000"/>
          <w:sz w:val="24"/>
          <w:szCs w:val="24"/>
        </w:rPr>
        <w:t>(2D-STE)</w:t>
      </w:r>
      <w:r w:rsidRPr="004A58F8">
        <w:rPr>
          <w:rFonts w:asciiTheme="majorBidi" w:hAnsiTheme="majorBidi" w:cstheme="majorBidi" w:hint="cs"/>
          <w:color w:val="000000"/>
          <w:sz w:val="24"/>
          <w:szCs w:val="24"/>
        </w:rPr>
        <w:t xml:space="preserve"> </w:t>
      </w:r>
      <w:r w:rsidRPr="004A58F8">
        <w:rPr>
          <w:rFonts w:asciiTheme="majorBidi" w:hAnsiTheme="majorBidi" w:cstheme="majorBidi"/>
          <w:color w:val="000000"/>
          <w:sz w:val="24"/>
          <w:szCs w:val="24"/>
        </w:rPr>
        <w:t xml:space="preserve">has demonstrated to be a sensitive tool for assessing ventricular function in early myocardial disease </w:t>
      </w:r>
      <w:r w:rsidRPr="009165C9">
        <w:rPr>
          <w:rFonts w:asciiTheme="majorBidi" w:hAnsiTheme="majorBidi" w:cstheme="majorBidi"/>
          <w:b/>
          <w:bCs/>
          <w:color w:val="000000"/>
          <w:sz w:val="24"/>
          <w:szCs w:val="24"/>
        </w:rPr>
        <w:fldChar w:fldCharType="begin"/>
      </w:r>
      <w:r w:rsidRPr="009165C9">
        <w:rPr>
          <w:rFonts w:asciiTheme="majorBidi" w:hAnsiTheme="majorBidi" w:cstheme="majorBidi"/>
          <w:b/>
          <w:bCs/>
          <w:color w:val="000000"/>
          <w:sz w:val="24"/>
          <w:szCs w:val="24"/>
        </w:rPr>
        <w:instrText xml:space="preserve"> ADDIN EN.CITE &lt;EndNote&gt;&lt;Cite&gt;&lt;Author&gt;Mor-Avi&lt;/Author&gt;&lt;Year&gt;2011&lt;/Year&gt;&lt;RecNum&gt;152&lt;/RecNum&gt;&lt;DisplayText&gt;[13]&lt;/DisplayText&gt;&lt;record&gt;&lt;rec-number&gt;152&lt;/rec-number&gt;&lt;foreign-keys&gt;&lt;key app="EN" db-id="ee0t2w2x452a2wew9ra5vvwpx9wea50002dv" timestamp="1578865093"&gt;152&lt;/key&gt;&lt;/foreign-keys&gt;&lt;ref-type name="Journal Article"&gt;17&lt;/ref-type&gt;&lt;contributors&gt;&lt;authors&gt;&lt;author&gt;Mor-Avi, Victor&lt;/author&gt;&lt;author&gt;Lang, Roberto M&lt;/author&gt;&lt;author&gt;Badano, Luigi P&lt;/author&gt;&lt;author&gt;Belohlavek, Marek&lt;/author&gt;&lt;author&gt;Cardim, Nuno Miguel&lt;/author&gt;&lt;author&gt;Derumeaux, Genevieve&lt;/author&gt;&lt;author&gt;Galderisi, Maurizio&lt;/author&gt;&lt;author&gt;Marwick, Thomas&lt;/author&gt;&lt;author&gt;Nagueh, Sherif F&lt;/author&gt;&lt;author&gt;Sengupta, Partho P %J European Journal of Echocardiography&lt;/author&gt;&lt;/authors&gt;&lt;/contributors&gt;&lt;titles&gt;&lt;title&gt;Current and evolving echocardiographic techniques for the quantitative evaluation of cardiac mechanics: ASE/EAE consensus statement on methodology and indications endorsed by the Japanese Society of Echocardiography&lt;/title&gt;&lt;/titles&gt;&lt;pages&gt;167-205&lt;/pages&gt;&lt;volume&gt;12&lt;/volume&gt;&lt;number&gt;3&lt;/number&gt;&lt;dates&gt;&lt;year&gt;2011&lt;/year&gt;&lt;/dates&gt;&lt;isbn&gt;2047-2412&lt;/isbn&gt;&lt;urls&gt;&lt;/urls&gt;&lt;/record&gt;&lt;/Cite&gt;&lt;/EndNote&gt;</w:instrText>
      </w:r>
      <w:r w:rsidRPr="009165C9">
        <w:rPr>
          <w:rFonts w:asciiTheme="majorBidi" w:hAnsiTheme="majorBidi" w:cstheme="majorBidi"/>
          <w:b/>
          <w:bCs/>
          <w:color w:val="000000"/>
          <w:sz w:val="24"/>
          <w:szCs w:val="24"/>
        </w:rPr>
        <w:fldChar w:fldCharType="separate"/>
      </w:r>
      <w:r w:rsidRPr="009165C9">
        <w:rPr>
          <w:rFonts w:asciiTheme="majorBidi" w:hAnsiTheme="majorBidi" w:cstheme="majorBidi"/>
          <w:b/>
          <w:bCs/>
          <w:color w:val="000000"/>
          <w:sz w:val="24"/>
          <w:szCs w:val="24"/>
        </w:rPr>
        <w:t>(4)</w:t>
      </w:r>
      <w:r w:rsidRPr="009165C9">
        <w:rPr>
          <w:rFonts w:asciiTheme="majorBidi" w:hAnsiTheme="majorBidi" w:cstheme="majorBidi"/>
          <w:b/>
          <w:bCs/>
          <w:color w:val="000000"/>
          <w:sz w:val="24"/>
          <w:szCs w:val="24"/>
        </w:rPr>
        <w:fldChar w:fldCharType="end"/>
      </w:r>
      <w:r w:rsidRPr="009165C9">
        <w:rPr>
          <w:rFonts w:asciiTheme="majorBidi" w:hAnsiTheme="majorBidi" w:cstheme="majorBidi"/>
          <w:b/>
          <w:bCs/>
          <w:color w:val="000000"/>
          <w:sz w:val="24"/>
          <w:szCs w:val="24"/>
        </w:rPr>
        <w:t>.</w:t>
      </w:r>
    </w:p>
    <w:p w:rsidR="00654347" w:rsidRPr="007C40B4" w:rsidRDefault="00654347" w:rsidP="00654347">
      <w:pPr>
        <w:spacing w:before="120" w:after="200" w:line="240" w:lineRule="auto"/>
        <w:jc w:val="both"/>
        <w:rPr>
          <w:rFonts w:asciiTheme="majorBidi" w:hAnsiTheme="majorBidi" w:cstheme="majorBidi"/>
          <w:color w:val="000000"/>
          <w:sz w:val="24"/>
          <w:szCs w:val="24"/>
        </w:rPr>
      </w:pPr>
      <w:bookmarkStart w:id="3" w:name="_Hlk104853846"/>
      <w:r w:rsidRPr="007C40B4">
        <w:rPr>
          <w:rFonts w:asciiTheme="majorBidi" w:hAnsiTheme="majorBidi" w:cstheme="majorBidi"/>
          <w:color w:val="000000"/>
          <w:sz w:val="24"/>
          <w:szCs w:val="24"/>
        </w:rPr>
        <w:t>.</w:t>
      </w:r>
    </w:p>
    <w:bookmarkEnd w:id="3"/>
    <w:p w:rsidR="00654347" w:rsidRDefault="00654347" w:rsidP="00F4313E">
      <w:pPr>
        <w:spacing w:before="120" w:after="200" w:line="240" w:lineRule="auto"/>
        <w:jc w:val="both"/>
        <w:rPr>
          <w:rFonts w:asciiTheme="majorBidi" w:hAnsiTheme="majorBidi" w:cstheme="majorBidi"/>
          <w:color w:val="000000"/>
          <w:sz w:val="24"/>
          <w:szCs w:val="24"/>
        </w:rPr>
      </w:pPr>
      <w:r w:rsidRPr="00A67D82">
        <w:rPr>
          <w:rFonts w:asciiTheme="majorBidi" w:hAnsiTheme="majorBidi" w:cstheme="majorBidi"/>
          <w:b/>
          <w:bCs/>
          <w:color w:val="000000"/>
          <w:sz w:val="24"/>
          <w:szCs w:val="24"/>
        </w:rPr>
        <w:t>Subjects and methods:</w:t>
      </w:r>
      <w:r w:rsidRPr="00EC6780">
        <w:rPr>
          <w:rFonts w:asciiTheme="majorBidi" w:eastAsia="Times New Roman" w:hAnsiTheme="majorBidi" w:cstheme="majorBidi"/>
          <w:sz w:val="28"/>
          <w:szCs w:val="28"/>
        </w:rPr>
        <w:t xml:space="preserve"> </w:t>
      </w:r>
      <w:r w:rsidRPr="00EC6780">
        <w:rPr>
          <w:rFonts w:asciiTheme="majorBidi" w:hAnsiTheme="majorBidi" w:cstheme="majorBidi"/>
          <w:color w:val="000000"/>
          <w:sz w:val="24"/>
          <w:szCs w:val="24"/>
        </w:rPr>
        <w:t xml:space="preserve">The study </w:t>
      </w:r>
      <w:r>
        <w:rPr>
          <w:rFonts w:asciiTheme="majorBidi" w:hAnsiTheme="majorBidi" w:cstheme="majorBidi"/>
          <w:color w:val="000000"/>
          <w:sz w:val="24"/>
          <w:szCs w:val="24"/>
        </w:rPr>
        <w:t xml:space="preserve">was </w:t>
      </w:r>
      <w:r w:rsidRPr="00EC6780">
        <w:rPr>
          <w:rFonts w:asciiTheme="majorBidi" w:hAnsiTheme="majorBidi" w:cstheme="majorBidi"/>
          <w:color w:val="000000"/>
          <w:sz w:val="24"/>
          <w:szCs w:val="24"/>
        </w:rPr>
        <w:t xml:space="preserve">performed in </w:t>
      </w:r>
      <w:proofErr w:type="spellStart"/>
      <w:r w:rsidRPr="00EC6780">
        <w:rPr>
          <w:rFonts w:asciiTheme="majorBidi" w:hAnsiTheme="majorBidi" w:cstheme="majorBidi"/>
          <w:color w:val="000000"/>
          <w:sz w:val="24"/>
          <w:szCs w:val="24"/>
        </w:rPr>
        <w:t>Benha</w:t>
      </w:r>
      <w:proofErr w:type="spellEnd"/>
      <w:r w:rsidRPr="00EC6780">
        <w:rPr>
          <w:rFonts w:asciiTheme="majorBidi" w:hAnsiTheme="majorBidi" w:cstheme="majorBidi"/>
          <w:color w:val="000000"/>
          <w:sz w:val="24"/>
          <w:szCs w:val="24"/>
        </w:rPr>
        <w:t xml:space="preserve"> university </w:t>
      </w:r>
      <w:r>
        <w:rPr>
          <w:rFonts w:asciiTheme="majorBidi" w:hAnsiTheme="majorBidi" w:cstheme="majorBidi"/>
          <w:color w:val="000000"/>
          <w:sz w:val="24"/>
          <w:szCs w:val="24"/>
        </w:rPr>
        <w:t xml:space="preserve">and </w:t>
      </w:r>
      <w:proofErr w:type="spellStart"/>
      <w:r>
        <w:rPr>
          <w:rFonts w:asciiTheme="majorBidi" w:hAnsiTheme="majorBidi" w:cstheme="majorBidi"/>
          <w:color w:val="000000"/>
          <w:sz w:val="24"/>
          <w:szCs w:val="24"/>
        </w:rPr>
        <w:t>benha</w:t>
      </w:r>
      <w:proofErr w:type="spellEnd"/>
      <w:r>
        <w:rPr>
          <w:rFonts w:asciiTheme="majorBidi" w:hAnsiTheme="majorBidi" w:cstheme="majorBidi"/>
          <w:color w:val="000000"/>
          <w:sz w:val="24"/>
          <w:szCs w:val="24"/>
        </w:rPr>
        <w:t xml:space="preserve"> teaching hospitals.</w:t>
      </w:r>
      <w:r w:rsidRPr="00EC6780">
        <w:rPr>
          <w:rFonts w:asciiTheme="majorBidi" w:hAnsiTheme="majorBidi" w:cstheme="majorBidi"/>
          <w:color w:val="000000"/>
          <w:sz w:val="24"/>
          <w:szCs w:val="24"/>
        </w:rPr>
        <w:t xml:space="preserve"> It</w:t>
      </w:r>
      <w:r>
        <w:rPr>
          <w:rFonts w:asciiTheme="majorBidi" w:hAnsiTheme="majorBidi" w:cstheme="majorBidi"/>
          <w:color w:val="000000"/>
          <w:sz w:val="24"/>
          <w:szCs w:val="24"/>
        </w:rPr>
        <w:t xml:space="preserve"> was</w:t>
      </w:r>
      <w:r w:rsidRPr="00EC6780">
        <w:rPr>
          <w:rFonts w:asciiTheme="majorBidi" w:hAnsiTheme="majorBidi" w:cstheme="majorBidi"/>
          <w:color w:val="000000"/>
          <w:sz w:val="24"/>
          <w:szCs w:val="24"/>
        </w:rPr>
        <w:t xml:space="preserve"> conducted on 100 subjects, divided into two groups:</w:t>
      </w:r>
      <w:r>
        <w:rPr>
          <w:rFonts w:asciiTheme="majorBidi" w:hAnsiTheme="majorBidi" w:cstheme="majorBidi"/>
          <w:color w:val="000000"/>
          <w:sz w:val="24"/>
          <w:szCs w:val="24"/>
        </w:rPr>
        <w:t xml:space="preserve"> </w:t>
      </w:r>
      <w:r>
        <w:rPr>
          <w:rFonts w:asciiTheme="majorBidi" w:hAnsiTheme="majorBidi" w:cstheme="majorBidi" w:hint="cs"/>
          <w:color w:val="000000"/>
          <w:sz w:val="24"/>
          <w:szCs w:val="24"/>
        </w:rPr>
        <w:t xml:space="preserve">group I included </w:t>
      </w:r>
      <w:r w:rsidRPr="00EC6780">
        <w:rPr>
          <w:rFonts w:asciiTheme="majorBidi" w:hAnsiTheme="majorBidi" w:cstheme="majorBidi"/>
          <w:color w:val="000000"/>
          <w:sz w:val="24"/>
          <w:szCs w:val="24"/>
        </w:rPr>
        <w:t>50 Patients clinically diagnosed as</w:t>
      </w:r>
      <w:r>
        <w:rPr>
          <w:rFonts w:asciiTheme="majorBidi" w:hAnsiTheme="majorBidi" w:cstheme="majorBidi"/>
          <w:color w:val="000000"/>
          <w:sz w:val="24"/>
          <w:szCs w:val="24"/>
        </w:rPr>
        <w:t xml:space="preserve"> </w:t>
      </w:r>
      <w:proofErr w:type="spellStart"/>
      <w:r>
        <w:rPr>
          <w:rFonts w:asciiTheme="majorBidi" w:hAnsiTheme="majorBidi" w:cstheme="majorBidi" w:hint="cs"/>
          <w:color w:val="000000"/>
          <w:sz w:val="24"/>
          <w:szCs w:val="24"/>
        </w:rPr>
        <w:t>HFpEF</w:t>
      </w:r>
      <w:proofErr w:type="spellEnd"/>
      <w:r>
        <w:rPr>
          <w:rFonts w:asciiTheme="majorBidi" w:hAnsiTheme="majorBidi" w:cstheme="majorBidi" w:hint="cs"/>
          <w:color w:val="000000"/>
          <w:sz w:val="24"/>
          <w:szCs w:val="24"/>
        </w:rPr>
        <w:t>.</w:t>
      </w:r>
      <w:r>
        <w:rPr>
          <w:rFonts w:asciiTheme="majorBidi" w:hAnsiTheme="majorBidi" w:cstheme="majorBidi"/>
          <w:color w:val="000000"/>
          <w:sz w:val="24"/>
          <w:szCs w:val="24"/>
        </w:rPr>
        <w:t xml:space="preserve"> </w:t>
      </w:r>
      <w:r>
        <w:rPr>
          <w:rFonts w:asciiTheme="majorBidi" w:hAnsiTheme="majorBidi" w:cstheme="majorBidi" w:hint="cs"/>
          <w:color w:val="000000"/>
          <w:sz w:val="24"/>
          <w:szCs w:val="24"/>
        </w:rPr>
        <w:t>Group</w:t>
      </w:r>
      <w:r>
        <w:rPr>
          <w:rFonts w:asciiTheme="majorBidi" w:hAnsiTheme="majorBidi" w:cstheme="majorBidi"/>
          <w:color w:val="000000"/>
          <w:sz w:val="24"/>
          <w:szCs w:val="24"/>
        </w:rPr>
        <w:t xml:space="preserve"> </w:t>
      </w:r>
      <w:r>
        <w:rPr>
          <w:rFonts w:asciiTheme="majorBidi" w:hAnsiTheme="majorBidi" w:cstheme="majorBidi" w:hint="cs"/>
          <w:color w:val="000000"/>
          <w:sz w:val="24"/>
          <w:szCs w:val="24"/>
        </w:rPr>
        <w:t xml:space="preserve">II included </w:t>
      </w:r>
      <w:r>
        <w:rPr>
          <w:rFonts w:asciiTheme="majorBidi" w:hAnsiTheme="majorBidi" w:cstheme="majorBidi"/>
          <w:color w:val="000000"/>
          <w:sz w:val="24"/>
          <w:szCs w:val="24"/>
        </w:rPr>
        <w:t xml:space="preserve">50 </w:t>
      </w:r>
      <w:r w:rsidRPr="00EC6780">
        <w:rPr>
          <w:rFonts w:asciiTheme="majorBidi" w:hAnsiTheme="majorBidi" w:cstheme="majorBidi"/>
          <w:color w:val="000000"/>
          <w:sz w:val="24"/>
          <w:szCs w:val="24"/>
        </w:rPr>
        <w:t>Healthy subjects</w:t>
      </w:r>
      <w:r>
        <w:rPr>
          <w:rFonts w:asciiTheme="majorBidi" w:hAnsiTheme="majorBidi" w:cstheme="majorBidi"/>
          <w:color w:val="000000"/>
          <w:sz w:val="24"/>
          <w:szCs w:val="24"/>
        </w:rPr>
        <w:t>, age</w:t>
      </w:r>
      <w:r w:rsidRPr="00EC6780">
        <w:rPr>
          <w:rFonts w:asciiTheme="majorBidi" w:hAnsiTheme="majorBidi" w:cstheme="majorBidi"/>
          <w:color w:val="000000"/>
          <w:sz w:val="24"/>
          <w:szCs w:val="24"/>
        </w:rPr>
        <w:t xml:space="preserve"> and sex matched with the patients as control group. </w:t>
      </w:r>
      <w:proofErr w:type="spellStart"/>
      <w:r>
        <w:rPr>
          <w:rFonts w:asciiTheme="majorBidi" w:hAnsiTheme="majorBidi" w:cstheme="majorBidi" w:hint="cs"/>
          <w:color w:val="000000"/>
          <w:sz w:val="24"/>
          <w:szCs w:val="24"/>
        </w:rPr>
        <w:t>HFpEF</w:t>
      </w:r>
      <w:proofErr w:type="spellEnd"/>
      <w:r>
        <w:rPr>
          <w:rFonts w:asciiTheme="majorBidi" w:hAnsiTheme="majorBidi" w:cstheme="majorBidi" w:hint="cs"/>
          <w:color w:val="000000"/>
          <w:sz w:val="24"/>
          <w:szCs w:val="24"/>
        </w:rPr>
        <w:t xml:space="preserve"> is</w:t>
      </w:r>
      <w:r w:rsidRPr="00EC6780">
        <w:rPr>
          <w:rFonts w:asciiTheme="majorBidi" w:hAnsiTheme="majorBidi" w:cstheme="majorBidi"/>
          <w:color w:val="000000"/>
          <w:sz w:val="24"/>
          <w:szCs w:val="24"/>
        </w:rPr>
        <w:t xml:space="preserve"> diagnosed according to the current proposals and</w:t>
      </w:r>
      <w:r>
        <w:rPr>
          <w:rFonts w:asciiTheme="majorBidi" w:hAnsiTheme="majorBidi" w:cstheme="majorBidi" w:hint="cs"/>
          <w:color w:val="000000"/>
          <w:sz w:val="24"/>
          <w:szCs w:val="24"/>
        </w:rPr>
        <w:t xml:space="preserve"> left ventricular diastolic dysfunction (</w:t>
      </w:r>
      <w:r w:rsidRPr="00EC6780">
        <w:rPr>
          <w:rFonts w:asciiTheme="majorBidi" w:hAnsiTheme="majorBidi" w:cstheme="majorBidi"/>
          <w:color w:val="000000"/>
          <w:sz w:val="24"/>
          <w:szCs w:val="24"/>
        </w:rPr>
        <w:t>LVDD</w:t>
      </w:r>
      <w:r>
        <w:rPr>
          <w:rFonts w:asciiTheme="majorBidi" w:hAnsiTheme="majorBidi" w:cstheme="majorBidi" w:hint="cs"/>
          <w:color w:val="000000"/>
          <w:sz w:val="24"/>
          <w:szCs w:val="24"/>
        </w:rPr>
        <w:t>)</w:t>
      </w:r>
      <w:r w:rsidRPr="00EC6780">
        <w:rPr>
          <w:rFonts w:asciiTheme="majorBidi" w:hAnsiTheme="majorBidi" w:cstheme="majorBidi"/>
          <w:color w:val="000000"/>
          <w:sz w:val="24"/>
          <w:szCs w:val="24"/>
        </w:rPr>
        <w:t xml:space="preserve"> was recognized by the most recent American Society of Echocardiography (ASE) criteria. The </w:t>
      </w:r>
      <w:proofErr w:type="spellStart"/>
      <w:r w:rsidRPr="00EC6780">
        <w:rPr>
          <w:rFonts w:asciiTheme="majorBidi" w:hAnsiTheme="majorBidi" w:cstheme="majorBidi"/>
          <w:color w:val="000000"/>
          <w:sz w:val="24"/>
          <w:szCs w:val="24"/>
        </w:rPr>
        <w:t>HFpEF</w:t>
      </w:r>
      <w:proofErr w:type="spellEnd"/>
      <w:r w:rsidRPr="00EC6780">
        <w:rPr>
          <w:rFonts w:asciiTheme="majorBidi" w:hAnsiTheme="majorBidi" w:cstheme="majorBidi"/>
          <w:color w:val="000000"/>
          <w:sz w:val="24"/>
          <w:szCs w:val="24"/>
        </w:rPr>
        <w:t xml:space="preserve"> gathering had a </w:t>
      </w:r>
      <w:r>
        <w:rPr>
          <w:rFonts w:asciiTheme="majorBidi" w:hAnsiTheme="majorBidi" w:cstheme="majorBidi"/>
          <w:color w:val="000000"/>
          <w:sz w:val="24"/>
          <w:szCs w:val="24"/>
        </w:rPr>
        <w:t>Left ventricular ejection fraction (</w:t>
      </w:r>
      <w:r w:rsidRPr="00EC6780">
        <w:rPr>
          <w:rFonts w:asciiTheme="majorBidi" w:hAnsiTheme="majorBidi" w:cstheme="majorBidi"/>
          <w:color w:val="000000"/>
          <w:sz w:val="24"/>
          <w:szCs w:val="24"/>
        </w:rPr>
        <w:t>LVEF</w:t>
      </w:r>
      <w:r>
        <w:rPr>
          <w:rFonts w:asciiTheme="majorBidi" w:hAnsiTheme="majorBidi" w:cstheme="majorBidi"/>
          <w:color w:val="000000"/>
          <w:sz w:val="24"/>
          <w:szCs w:val="24"/>
        </w:rPr>
        <w:t xml:space="preserve">) </w:t>
      </w:r>
      <w:r w:rsidRPr="00EC6780">
        <w:rPr>
          <w:rFonts w:asciiTheme="majorBidi" w:hAnsiTheme="majorBidi" w:cstheme="majorBidi"/>
          <w:color w:val="000000"/>
          <w:sz w:val="24"/>
          <w:szCs w:val="24"/>
        </w:rPr>
        <w:t xml:space="preserve"> &gt;50% while the </w:t>
      </w:r>
      <w:proofErr w:type="spellStart"/>
      <w:r w:rsidRPr="00EC6780">
        <w:rPr>
          <w:rFonts w:asciiTheme="majorBidi" w:hAnsiTheme="majorBidi" w:cstheme="majorBidi"/>
          <w:color w:val="000000"/>
          <w:sz w:val="24"/>
          <w:szCs w:val="24"/>
        </w:rPr>
        <w:t>HFrEF</w:t>
      </w:r>
      <w:proofErr w:type="spellEnd"/>
      <w:r w:rsidRPr="00EC6780">
        <w:rPr>
          <w:rFonts w:asciiTheme="majorBidi" w:hAnsiTheme="majorBidi" w:cstheme="majorBidi"/>
          <w:color w:val="000000"/>
          <w:sz w:val="24"/>
          <w:szCs w:val="24"/>
        </w:rPr>
        <w:t xml:space="preserve"> gathering had a LVEF &lt;</w:t>
      </w:r>
      <w:r w:rsidR="00F4313E">
        <w:rPr>
          <w:rFonts w:asciiTheme="majorBidi" w:hAnsiTheme="majorBidi" w:cstheme="majorBidi"/>
          <w:color w:val="000000"/>
          <w:sz w:val="24"/>
          <w:szCs w:val="24"/>
        </w:rPr>
        <w:t>55</w:t>
      </w:r>
      <w:r w:rsidRPr="00EC6780">
        <w:rPr>
          <w:rFonts w:asciiTheme="majorBidi" w:hAnsiTheme="majorBidi" w:cstheme="majorBidi"/>
          <w:color w:val="000000"/>
          <w:sz w:val="24"/>
          <w:szCs w:val="24"/>
        </w:rPr>
        <w:t xml:space="preserve">%) </w:t>
      </w:r>
      <w:r w:rsidRPr="009165C9">
        <w:rPr>
          <w:rFonts w:asciiTheme="majorBidi" w:hAnsiTheme="majorBidi" w:cstheme="majorBidi"/>
          <w:b/>
          <w:bCs/>
          <w:color w:val="000000"/>
          <w:sz w:val="24"/>
          <w:szCs w:val="24"/>
        </w:rPr>
        <w:fldChar w:fldCharType="begin"/>
      </w:r>
      <w:r w:rsidRPr="009165C9">
        <w:rPr>
          <w:rFonts w:asciiTheme="majorBidi" w:hAnsiTheme="majorBidi" w:cstheme="majorBidi"/>
          <w:b/>
          <w:bCs/>
          <w:color w:val="000000"/>
          <w:sz w:val="24"/>
          <w:szCs w:val="24"/>
        </w:rPr>
        <w:instrText xml:space="preserve"> ADDIN EN.CITE &lt;EndNote&gt;&lt;Cite&gt;&lt;Author&gt;Nagueh&lt;/Author&gt;&lt;Year&gt;2016&lt;/Year&gt;&lt;RecNum&gt;153&lt;/RecNum&gt;&lt;DisplayText&gt;[14]&lt;/DisplayText&gt;&lt;record&gt;&lt;rec-number&gt;153&lt;/rec-number&gt;&lt;foreign-keys&gt;&lt;key app="EN" db-id="ee0t2w2x452a2wew9ra5vvwpx9wea50002dv" timestamp="1578865495"&gt;153&lt;/key&gt;&lt;/foreign-keys&gt;&lt;ref-type name="Journal Article"&gt;17&lt;/ref-type&gt;&lt;contributors&gt;&lt;authors&gt;&lt;author&gt;Nagueh, Sherif F&lt;/author&gt;&lt;author&gt;Smiseth, Otto A&lt;/author&gt;&lt;author&gt;Appleton, Christopher P&lt;/author&gt;&lt;author&gt;Byrd, Benjamin F&lt;/author&gt;&lt;author&gt;Dokainish, Hisham&lt;/author&gt;&lt;author&gt;Edvardsen, Thor&lt;/author&gt;&lt;author&gt;Flachskampf, Frank A&lt;/author&gt;&lt;author&gt;Gillebert, Thierry C&lt;/author&gt;&lt;author&gt;Klein, Allan L&lt;/author&gt;&lt;author&gt;Lancellotti, Patrizio %J European Journal of Echocardiography&lt;/author&gt;&lt;/authors&gt;&lt;/contributors&gt;&lt;titles&gt;&lt;title&gt;Recommendations for the evaluation of left ventricular diastolic function by echocardiography: an update from the American Society of Echocardiography and the European Association of Cardiovascular Imaging&lt;/title&gt;&lt;/titles&gt;&lt;pages&gt;1321-1360&lt;/pages&gt;&lt;volume&gt;17&lt;/volume&gt;&lt;number&gt;12&lt;/number&gt;&lt;dates&gt;&lt;year&gt;2016&lt;/year&gt;&lt;/dates&gt;&lt;isbn&gt;1525-2167&lt;/isbn&gt;&lt;urls&gt;&lt;/urls&gt;&lt;/record&gt;&lt;/Cite&gt;&lt;/EndNote&gt;</w:instrText>
      </w:r>
      <w:r w:rsidRPr="009165C9">
        <w:rPr>
          <w:rFonts w:asciiTheme="majorBidi" w:hAnsiTheme="majorBidi" w:cstheme="majorBidi"/>
          <w:b/>
          <w:bCs/>
          <w:color w:val="000000"/>
          <w:sz w:val="24"/>
          <w:szCs w:val="24"/>
        </w:rPr>
        <w:fldChar w:fldCharType="separate"/>
      </w:r>
      <w:r w:rsidRPr="009165C9">
        <w:rPr>
          <w:rFonts w:asciiTheme="majorBidi" w:hAnsiTheme="majorBidi" w:cstheme="majorBidi"/>
          <w:b/>
          <w:bCs/>
          <w:color w:val="000000"/>
          <w:sz w:val="24"/>
          <w:szCs w:val="24"/>
        </w:rPr>
        <w:t>(5)</w:t>
      </w:r>
      <w:r w:rsidRPr="009165C9">
        <w:rPr>
          <w:rFonts w:asciiTheme="majorBidi" w:hAnsiTheme="majorBidi" w:cstheme="majorBidi"/>
          <w:b/>
          <w:bCs/>
          <w:color w:val="000000"/>
          <w:sz w:val="24"/>
          <w:szCs w:val="24"/>
        </w:rPr>
        <w:fldChar w:fldCharType="end"/>
      </w:r>
      <w:r w:rsidRPr="00EC6780">
        <w:rPr>
          <w:rFonts w:asciiTheme="majorBidi" w:hAnsiTheme="majorBidi" w:cstheme="majorBidi"/>
          <w:color w:val="000000"/>
          <w:sz w:val="24"/>
          <w:szCs w:val="24"/>
        </w:rPr>
        <w:t xml:space="preserve"> </w:t>
      </w:r>
      <w:r>
        <w:rPr>
          <w:rFonts w:asciiTheme="majorBidi" w:hAnsiTheme="majorBidi" w:cstheme="majorBidi"/>
          <w:color w:val="000000"/>
          <w:sz w:val="24"/>
          <w:szCs w:val="24"/>
        </w:rPr>
        <w:t>.</w:t>
      </w:r>
    </w:p>
    <w:p w:rsidR="00654347" w:rsidRDefault="00654347" w:rsidP="00F4313E">
      <w:pPr>
        <w:spacing w:before="120" w:after="200" w:line="240" w:lineRule="auto"/>
        <w:jc w:val="both"/>
        <w:rPr>
          <w:rFonts w:asciiTheme="majorBidi" w:hAnsiTheme="majorBidi" w:cstheme="majorBidi"/>
          <w:color w:val="000000"/>
          <w:sz w:val="24"/>
          <w:szCs w:val="24"/>
        </w:rPr>
      </w:pPr>
      <w:r w:rsidRPr="00A67D82">
        <w:rPr>
          <w:rFonts w:asciiTheme="majorBidi" w:hAnsiTheme="majorBidi" w:cstheme="majorBidi"/>
          <w:b/>
          <w:bCs/>
          <w:color w:val="000000"/>
          <w:sz w:val="24"/>
          <w:szCs w:val="24"/>
        </w:rPr>
        <w:t>Result:</w:t>
      </w:r>
      <w:r w:rsidRPr="00F24810">
        <w:rPr>
          <w:rFonts w:asciiTheme="majorBidi" w:hAnsiTheme="majorBidi" w:cstheme="majorBidi"/>
          <w:sz w:val="26"/>
          <w:szCs w:val="26"/>
        </w:rPr>
        <w:t xml:space="preserve"> </w:t>
      </w:r>
      <w:r w:rsidRPr="00A35B66">
        <w:rPr>
          <w:rFonts w:asciiTheme="majorBidi" w:hAnsiTheme="majorBidi" w:cstheme="majorBidi"/>
          <w:sz w:val="26"/>
          <w:szCs w:val="26"/>
        </w:rPr>
        <w:t>right ventricular systolic myocardial velocity (</w:t>
      </w:r>
      <w:proofErr w:type="spellStart"/>
      <w:r w:rsidR="00F4313E">
        <w:rPr>
          <w:rFonts w:asciiTheme="majorBidi" w:hAnsiTheme="majorBidi" w:cstheme="majorBidi"/>
          <w:sz w:val="26"/>
          <w:szCs w:val="26"/>
        </w:rPr>
        <w:t>ytrg</w:t>
      </w:r>
      <w:proofErr w:type="spellEnd"/>
      <w:r w:rsidRPr="00A35B66">
        <w:rPr>
          <w:rFonts w:asciiTheme="majorBidi" w:hAnsiTheme="majorBidi" w:cstheme="majorBidi"/>
          <w:sz w:val="26"/>
          <w:szCs w:val="26"/>
        </w:rPr>
        <w:t xml:space="preserve">) was significantly higher in group I </w:t>
      </w:r>
      <w:r w:rsidRPr="00CA2748">
        <w:rPr>
          <w:rFonts w:asciiTheme="majorBidi" w:hAnsiTheme="majorBidi" w:cstheme="majorBidi"/>
          <w:sz w:val="26"/>
          <w:szCs w:val="26"/>
        </w:rPr>
        <w:t>(</w:t>
      </w:r>
      <w:r>
        <w:rPr>
          <w:rFonts w:asciiTheme="majorBidi" w:hAnsiTheme="majorBidi" w:cstheme="majorBidi"/>
          <w:sz w:val="26"/>
          <w:szCs w:val="26"/>
        </w:rPr>
        <w:t>-0.64</w:t>
      </w:r>
      <w:r w:rsidRPr="003435CE">
        <w:rPr>
          <w:rFonts w:asciiTheme="majorBidi" w:hAnsiTheme="majorBidi" w:cstheme="majorBidi"/>
          <w:sz w:val="26"/>
          <w:szCs w:val="26"/>
        </w:rPr>
        <w:t xml:space="preserve"> ±</w:t>
      </w:r>
      <w:r>
        <w:rPr>
          <w:rFonts w:asciiTheme="majorBidi" w:hAnsiTheme="majorBidi" w:cstheme="majorBidi"/>
          <w:sz w:val="26"/>
          <w:szCs w:val="26"/>
        </w:rPr>
        <w:t xml:space="preserve">2 </w:t>
      </w:r>
      <w:r w:rsidRPr="00CA2748">
        <w:rPr>
          <w:rFonts w:asciiTheme="majorBidi" w:hAnsiTheme="majorBidi" w:cstheme="majorBidi"/>
          <w:sz w:val="26"/>
          <w:szCs w:val="26"/>
        </w:rPr>
        <w:t>s</w:t>
      </w:r>
      <w:r w:rsidRPr="00D51F09">
        <w:rPr>
          <w:rFonts w:asciiTheme="majorBidi" w:hAnsiTheme="majorBidi" w:cstheme="majorBidi"/>
          <w:sz w:val="26"/>
          <w:szCs w:val="26"/>
          <w:vertAlign w:val="superscript"/>
        </w:rPr>
        <w:t>-1</w:t>
      </w:r>
      <w:r w:rsidRPr="00CA2748">
        <w:rPr>
          <w:rFonts w:asciiTheme="majorBidi" w:hAnsiTheme="majorBidi" w:cstheme="majorBidi"/>
          <w:sz w:val="26"/>
          <w:szCs w:val="26"/>
        </w:rPr>
        <w:t>) than group II (</w:t>
      </w:r>
      <w:r>
        <w:rPr>
          <w:rFonts w:asciiTheme="majorBidi" w:hAnsiTheme="majorBidi" w:cstheme="majorBidi"/>
          <w:sz w:val="26"/>
          <w:szCs w:val="26"/>
        </w:rPr>
        <w:t>-0.67</w:t>
      </w:r>
      <w:r w:rsidRPr="003435CE">
        <w:rPr>
          <w:rFonts w:asciiTheme="majorBidi" w:hAnsiTheme="majorBidi" w:cstheme="majorBidi"/>
          <w:sz w:val="26"/>
          <w:szCs w:val="26"/>
        </w:rPr>
        <w:t xml:space="preserve"> ±</w:t>
      </w:r>
      <w:r>
        <w:rPr>
          <w:rFonts w:asciiTheme="majorBidi" w:hAnsiTheme="majorBidi" w:cstheme="majorBidi"/>
          <w:sz w:val="26"/>
          <w:szCs w:val="26"/>
        </w:rPr>
        <w:t xml:space="preserve">2 </w:t>
      </w:r>
      <w:r w:rsidRPr="00CA2748">
        <w:rPr>
          <w:rFonts w:asciiTheme="majorBidi" w:hAnsiTheme="majorBidi" w:cstheme="majorBidi"/>
          <w:sz w:val="26"/>
          <w:szCs w:val="26"/>
        </w:rPr>
        <w:t>s</w:t>
      </w:r>
      <w:r w:rsidRPr="00D51F09">
        <w:rPr>
          <w:rFonts w:asciiTheme="majorBidi" w:hAnsiTheme="majorBidi" w:cstheme="majorBidi"/>
          <w:sz w:val="26"/>
          <w:szCs w:val="26"/>
          <w:vertAlign w:val="superscript"/>
        </w:rPr>
        <w:t>-1</w:t>
      </w:r>
      <w:r w:rsidRPr="00CA2748">
        <w:rPr>
          <w:rFonts w:asciiTheme="majorBidi" w:hAnsiTheme="majorBidi" w:cstheme="majorBidi"/>
          <w:sz w:val="26"/>
          <w:szCs w:val="26"/>
        </w:rPr>
        <w:t>) (P &lt; 0.001).</w:t>
      </w:r>
      <w:r w:rsidRPr="00A35B66">
        <w:rPr>
          <w:rFonts w:asciiTheme="majorBidi" w:hAnsiTheme="majorBidi" w:cstheme="majorBidi"/>
          <w:sz w:val="26"/>
          <w:szCs w:val="26"/>
        </w:rPr>
        <w:t xml:space="preserve"> </w:t>
      </w:r>
      <w:proofErr w:type="gramStart"/>
      <w:r w:rsidRPr="00A35B66">
        <w:rPr>
          <w:rFonts w:asciiTheme="majorBidi" w:hAnsiTheme="majorBidi" w:cstheme="majorBidi"/>
          <w:sz w:val="26"/>
          <w:szCs w:val="26"/>
        </w:rPr>
        <w:t>right</w:t>
      </w:r>
      <w:proofErr w:type="gramEnd"/>
      <w:r w:rsidRPr="00A35B66">
        <w:rPr>
          <w:rFonts w:asciiTheme="majorBidi" w:hAnsiTheme="majorBidi" w:cstheme="majorBidi"/>
          <w:sz w:val="26"/>
          <w:szCs w:val="26"/>
        </w:rPr>
        <w:t xml:space="preserve"> ventricular </w:t>
      </w:r>
      <w:r>
        <w:rPr>
          <w:rFonts w:asciiTheme="majorBidi" w:hAnsiTheme="majorBidi" w:cstheme="majorBidi"/>
          <w:sz w:val="26"/>
          <w:szCs w:val="26"/>
        </w:rPr>
        <w:t>global</w:t>
      </w:r>
      <w:r w:rsidRPr="00A35B66">
        <w:rPr>
          <w:rFonts w:asciiTheme="majorBidi" w:hAnsiTheme="majorBidi" w:cstheme="majorBidi"/>
          <w:sz w:val="26"/>
          <w:szCs w:val="26"/>
        </w:rPr>
        <w:t xml:space="preserve"> longitudinal stain (RV</w:t>
      </w:r>
      <w:r>
        <w:rPr>
          <w:rFonts w:asciiTheme="majorBidi" w:hAnsiTheme="majorBidi" w:cstheme="majorBidi"/>
          <w:sz w:val="26"/>
          <w:szCs w:val="26"/>
        </w:rPr>
        <w:t>G</w:t>
      </w:r>
      <w:r w:rsidRPr="00A35B66">
        <w:rPr>
          <w:rFonts w:asciiTheme="majorBidi" w:hAnsiTheme="majorBidi" w:cstheme="majorBidi"/>
          <w:sz w:val="26"/>
          <w:szCs w:val="26"/>
        </w:rPr>
        <w:t>LS)</w:t>
      </w:r>
      <w:r w:rsidRPr="00CA2748">
        <w:rPr>
          <w:rFonts w:asciiTheme="majorBidi" w:hAnsiTheme="majorBidi" w:cstheme="majorBidi"/>
          <w:sz w:val="26"/>
          <w:szCs w:val="26"/>
        </w:rPr>
        <w:t xml:space="preserve"> was significantly lower in group I (-19%) than group II (-21%) (</w:t>
      </w:r>
      <w:r w:rsidR="00F4313E">
        <w:rPr>
          <w:rFonts w:asciiTheme="majorBidi" w:hAnsiTheme="majorBidi" w:cstheme="majorBidi"/>
          <w:sz w:val="26"/>
          <w:szCs w:val="26"/>
        </w:rPr>
        <w:t>65</w:t>
      </w:r>
      <w:r w:rsidRPr="00CA2748">
        <w:rPr>
          <w:rFonts w:asciiTheme="majorBidi" w:hAnsiTheme="majorBidi" w:cstheme="majorBidi"/>
          <w:sz w:val="26"/>
          <w:szCs w:val="26"/>
        </w:rPr>
        <w:t>).</w:t>
      </w:r>
      <w:r w:rsidRPr="00F24810">
        <w:rPr>
          <w:rFonts w:asciiTheme="majorBidi" w:hAnsiTheme="majorBidi" w:cstheme="majorBidi"/>
          <w:sz w:val="26"/>
          <w:szCs w:val="26"/>
        </w:rPr>
        <w:t xml:space="preserve"> </w:t>
      </w:r>
      <w:r>
        <w:rPr>
          <w:rFonts w:asciiTheme="majorBidi" w:hAnsiTheme="majorBidi" w:cstheme="majorBidi"/>
          <w:sz w:val="26"/>
          <w:szCs w:val="26"/>
        </w:rPr>
        <w:t>Pulmonary artery systolic pressure (</w:t>
      </w:r>
      <w:r w:rsidRPr="00CA2748">
        <w:rPr>
          <w:rFonts w:asciiTheme="majorBidi" w:hAnsiTheme="majorBidi" w:cstheme="majorBidi"/>
          <w:sz w:val="26"/>
          <w:szCs w:val="26"/>
        </w:rPr>
        <w:t>PASP</w:t>
      </w:r>
      <w:r>
        <w:rPr>
          <w:rFonts w:asciiTheme="majorBidi" w:hAnsiTheme="majorBidi" w:cstheme="majorBidi"/>
          <w:sz w:val="26"/>
          <w:szCs w:val="26"/>
        </w:rPr>
        <w:t>)</w:t>
      </w:r>
      <w:r w:rsidRPr="00CA2748">
        <w:rPr>
          <w:rFonts w:asciiTheme="majorBidi" w:hAnsiTheme="majorBidi" w:cstheme="majorBidi"/>
          <w:sz w:val="26"/>
          <w:szCs w:val="26"/>
        </w:rPr>
        <w:t xml:space="preserve"> was significantly higher in group I (33 ±4 mmHg) than group II (30 ±3 mmHg) (P &lt; 0.001</w:t>
      </w:r>
      <w:r w:rsidRPr="00A35B66">
        <w:rPr>
          <w:rFonts w:asciiTheme="majorBidi" w:hAnsiTheme="majorBidi" w:cstheme="majorBidi"/>
          <w:sz w:val="26"/>
          <w:szCs w:val="26"/>
        </w:rPr>
        <w:t>).</w:t>
      </w:r>
      <w:r w:rsidRPr="00CA2748">
        <w:rPr>
          <w:rFonts w:asciiTheme="majorBidi" w:hAnsiTheme="majorBidi" w:cstheme="majorBidi"/>
          <w:sz w:val="26"/>
          <w:szCs w:val="26"/>
        </w:rPr>
        <w:t xml:space="preserve"> </w:t>
      </w:r>
      <w:r>
        <w:rPr>
          <w:rFonts w:asciiTheme="majorBidi" w:hAnsiTheme="majorBidi" w:cstheme="majorBidi"/>
          <w:sz w:val="26"/>
          <w:szCs w:val="26"/>
        </w:rPr>
        <w:t>Right</w:t>
      </w:r>
      <w:r w:rsidRPr="00F262BC">
        <w:rPr>
          <w:rFonts w:asciiTheme="majorBidi" w:hAnsiTheme="majorBidi" w:cstheme="majorBidi"/>
          <w:sz w:val="26"/>
          <w:szCs w:val="26"/>
        </w:rPr>
        <w:t xml:space="preserve"> ventricular ejection fraction </w:t>
      </w:r>
      <w:r>
        <w:rPr>
          <w:rFonts w:asciiTheme="majorBidi" w:hAnsiTheme="majorBidi" w:cstheme="majorBidi"/>
          <w:sz w:val="26"/>
          <w:szCs w:val="26"/>
        </w:rPr>
        <w:t>(</w:t>
      </w:r>
      <w:r w:rsidRPr="00CA2748">
        <w:rPr>
          <w:rFonts w:asciiTheme="majorBidi" w:hAnsiTheme="majorBidi" w:cstheme="majorBidi"/>
          <w:sz w:val="26"/>
          <w:szCs w:val="26"/>
        </w:rPr>
        <w:t>RVEF</w:t>
      </w:r>
      <w:r>
        <w:rPr>
          <w:rFonts w:asciiTheme="majorBidi" w:hAnsiTheme="majorBidi" w:cstheme="majorBidi"/>
          <w:sz w:val="26"/>
          <w:szCs w:val="26"/>
        </w:rPr>
        <w:t>)</w:t>
      </w:r>
      <w:r w:rsidRPr="00CA2748">
        <w:rPr>
          <w:rFonts w:asciiTheme="majorBidi" w:hAnsiTheme="majorBidi" w:cstheme="majorBidi"/>
          <w:sz w:val="26"/>
          <w:szCs w:val="26"/>
        </w:rPr>
        <w:t xml:space="preserve"> was</w:t>
      </w:r>
      <w:r>
        <w:rPr>
          <w:rFonts w:asciiTheme="majorBidi" w:hAnsiTheme="majorBidi" w:cstheme="majorBidi"/>
          <w:sz w:val="26"/>
          <w:szCs w:val="26"/>
        </w:rPr>
        <w:t xml:space="preserve"> </w:t>
      </w:r>
      <w:proofErr w:type="gramStart"/>
      <w:r>
        <w:rPr>
          <w:rFonts w:asciiTheme="majorBidi" w:hAnsiTheme="majorBidi" w:cstheme="majorBidi"/>
          <w:sz w:val="26"/>
          <w:szCs w:val="26"/>
        </w:rPr>
        <w:t>non</w:t>
      </w:r>
      <w:proofErr w:type="gramEnd"/>
      <w:r w:rsidRPr="00CA2748">
        <w:rPr>
          <w:rFonts w:asciiTheme="majorBidi" w:hAnsiTheme="majorBidi" w:cstheme="majorBidi"/>
          <w:sz w:val="26"/>
          <w:szCs w:val="26"/>
        </w:rPr>
        <w:t xml:space="preserve"> significantly lower in group I (44%) than group II (47%) (</w:t>
      </w:r>
      <w:r w:rsidR="00F4313E">
        <w:rPr>
          <w:rFonts w:asciiTheme="majorBidi" w:hAnsiTheme="majorBidi" w:cstheme="majorBidi"/>
          <w:sz w:val="26"/>
          <w:szCs w:val="26"/>
        </w:rPr>
        <w:t>32277</w:t>
      </w:r>
      <w:bookmarkStart w:id="4" w:name="_GoBack"/>
      <w:bookmarkEnd w:id="4"/>
      <w:r w:rsidRPr="00CA2748">
        <w:rPr>
          <w:rFonts w:asciiTheme="majorBidi" w:hAnsiTheme="majorBidi" w:cstheme="majorBidi"/>
          <w:sz w:val="26"/>
          <w:szCs w:val="26"/>
        </w:rPr>
        <w:t xml:space="preserve">). </w:t>
      </w:r>
    </w:p>
    <w:p w:rsidR="00654347" w:rsidRDefault="00654347" w:rsidP="00654347">
      <w:pPr>
        <w:spacing w:before="120" w:after="200" w:line="240" w:lineRule="auto"/>
        <w:jc w:val="both"/>
        <w:rPr>
          <w:rFonts w:asciiTheme="majorBidi" w:hAnsiTheme="majorBidi" w:cstheme="majorBidi"/>
          <w:sz w:val="26"/>
          <w:szCs w:val="26"/>
        </w:rPr>
      </w:pPr>
      <w:r w:rsidRPr="00CA2748">
        <w:rPr>
          <w:rFonts w:asciiTheme="majorBidi" w:hAnsiTheme="majorBidi" w:cstheme="majorBidi"/>
          <w:sz w:val="26"/>
          <w:szCs w:val="26"/>
        </w:rPr>
        <w:t>No significant differences were reported between both groups regarding</w:t>
      </w:r>
      <w:r>
        <w:rPr>
          <w:rFonts w:asciiTheme="majorBidi" w:hAnsiTheme="majorBidi" w:cstheme="majorBidi"/>
          <w:sz w:val="26"/>
          <w:szCs w:val="26"/>
        </w:rPr>
        <w:t xml:space="preserve"> right ventricular diameter (</w:t>
      </w:r>
      <w:r w:rsidRPr="00CA2748">
        <w:rPr>
          <w:rFonts w:asciiTheme="majorBidi" w:hAnsiTheme="majorBidi" w:cstheme="majorBidi"/>
          <w:sz w:val="26"/>
          <w:szCs w:val="26"/>
        </w:rPr>
        <w:t>RVD</w:t>
      </w:r>
      <w:proofErr w:type="gramStart"/>
      <w:r>
        <w:rPr>
          <w:rFonts w:asciiTheme="majorBidi" w:hAnsiTheme="majorBidi" w:cstheme="majorBidi"/>
          <w:sz w:val="26"/>
          <w:szCs w:val="26"/>
        </w:rPr>
        <w:t>)(</w:t>
      </w:r>
      <w:proofErr w:type="spellStart"/>
      <w:proofErr w:type="gramEnd"/>
      <w:r>
        <w:rPr>
          <w:rFonts w:asciiTheme="majorBidi" w:hAnsiTheme="majorBidi" w:cstheme="majorBidi"/>
          <w:sz w:val="26"/>
          <w:szCs w:val="26"/>
        </w:rPr>
        <w:t>mid,basal,longitudinal</w:t>
      </w:r>
      <w:proofErr w:type="spellEnd"/>
      <w:r>
        <w:rPr>
          <w:rFonts w:asciiTheme="majorBidi" w:hAnsiTheme="majorBidi" w:cstheme="majorBidi"/>
          <w:sz w:val="26"/>
          <w:szCs w:val="26"/>
        </w:rPr>
        <w:t>)</w:t>
      </w:r>
      <w:r>
        <w:rPr>
          <w:rFonts w:asciiTheme="majorBidi" w:hAnsiTheme="majorBidi" w:cstheme="majorBidi" w:hint="cs"/>
          <w:sz w:val="26"/>
          <w:szCs w:val="26"/>
        </w:rPr>
        <w:t xml:space="preserve">(P=0.391,0.064,0.070,respectively) </w:t>
      </w:r>
      <w:r w:rsidRPr="00EC6780">
        <w:rPr>
          <w:rFonts w:asciiTheme="majorBidi" w:hAnsiTheme="majorBidi" w:cstheme="majorBidi"/>
          <w:color w:val="000000"/>
          <w:sz w:val="24"/>
          <w:szCs w:val="24"/>
        </w:rPr>
        <w:t>Tricuspid annular plane systolic excursion</w:t>
      </w:r>
      <w:r>
        <w:rPr>
          <w:rFonts w:asciiTheme="majorBidi" w:hAnsiTheme="majorBidi" w:cstheme="majorBidi"/>
          <w:color w:val="000000"/>
          <w:sz w:val="24"/>
          <w:szCs w:val="24"/>
        </w:rPr>
        <w:t xml:space="preserve"> (</w:t>
      </w:r>
      <w:r w:rsidRPr="00CA2748">
        <w:rPr>
          <w:rFonts w:asciiTheme="majorBidi" w:hAnsiTheme="majorBidi" w:cstheme="majorBidi"/>
          <w:sz w:val="26"/>
          <w:szCs w:val="26"/>
        </w:rPr>
        <w:t>TAPSE</w:t>
      </w:r>
      <w:r>
        <w:rPr>
          <w:rFonts w:asciiTheme="majorBidi" w:hAnsiTheme="majorBidi" w:cstheme="majorBidi"/>
          <w:sz w:val="26"/>
          <w:szCs w:val="26"/>
        </w:rPr>
        <w:t>)</w:t>
      </w:r>
      <w:r w:rsidRPr="00CA2748">
        <w:rPr>
          <w:rFonts w:asciiTheme="majorBidi" w:hAnsiTheme="majorBidi" w:cstheme="majorBidi"/>
          <w:sz w:val="26"/>
          <w:szCs w:val="26"/>
        </w:rPr>
        <w:t xml:space="preserve"> (P = 0.473), and</w:t>
      </w:r>
      <w:r w:rsidRPr="00F262BC">
        <w:t xml:space="preserve"> </w:t>
      </w:r>
      <w:r w:rsidRPr="00F262BC">
        <w:rPr>
          <w:rFonts w:asciiTheme="majorBidi" w:hAnsiTheme="majorBidi" w:cstheme="majorBidi"/>
          <w:sz w:val="26"/>
          <w:szCs w:val="26"/>
        </w:rPr>
        <w:t>right ventricular fractional area change</w:t>
      </w:r>
      <w:r w:rsidRPr="00CA2748">
        <w:rPr>
          <w:rFonts w:asciiTheme="majorBidi" w:hAnsiTheme="majorBidi" w:cstheme="majorBidi"/>
          <w:sz w:val="26"/>
          <w:szCs w:val="26"/>
        </w:rPr>
        <w:t xml:space="preserve"> </w:t>
      </w:r>
      <w:r>
        <w:rPr>
          <w:rFonts w:asciiTheme="majorBidi" w:hAnsiTheme="majorBidi" w:cstheme="majorBidi"/>
          <w:sz w:val="26"/>
          <w:szCs w:val="26"/>
        </w:rPr>
        <w:t>(</w:t>
      </w:r>
      <w:r w:rsidRPr="00CA2748">
        <w:rPr>
          <w:rFonts w:asciiTheme="majorBidi" w:hAnsiTheme="majorBidi" w:cstheme="majorBidi"/>
          <w:sz w:val="26"/>
          <w:szCs w:val="26"/>
        </w:rPr>
        <w:t>RVFAC</w:t>
      </w:r>
      <w:r>
        <w:rPr>
          <w:rFonts w:asciiTheme="majorBidi" w:hAnsiTheme="majorBidi" w:cstheme="majorBidi"/>
          <w:sz w:val="26"/>
          <w:szCs w:val="26"/>
        </w:rPr>
        <w:t>)</w:t>
      </w:r>
      <w:r w:rsidRPr="00CA2748">
        <w:rPr>
          <w:rFonts w:asciiTheme="majorBidi" w:hAnsiTheme="majorBidi" w:cstheme="majorBidi"/>
          <w:sz w:val="26"/>
          <w:szCs w:val="26"/>
        </w:rPr>
        <w:t xml:space="preserve"> (P = 0.12) </w:t>
      </w:r>
    </w:p>
    <w:p w:rsidR="005A3E8F" w:rsidRPr="00654347" w:rsidRDefault="005A3E8F" w:rsidP="00654347">
      <w:pPr>
        <w:rPr>
          <w:lang w:bidi="ar-EG"/>
        </w:rPr>
      </w:pPr>
    </w:p>
    <w:sectPr w:rsidR="005A3E8F" w:rsidRPr="00654347" w:rsidSect="005F6C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w:altName w:val="Times New Roman"/>
    <w:panose1 w:val="00000000000000000000"/>
    <w:charset w:val="00"/>
    <w:family w:val="roman"/>
    <w:notTrueType/>
    <w:pitch w:val="default"/>
  </w:font>
  <w:font w:name="ArialMT">
    <w:altName w:val="MS Gothic"/>
    <w:panose1 w:val="00000000000000000000"/>
    <w:charset w:val="80"/>
    <w:family w:val="auto"/>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FB"/>
    <w:rsid w:val="003745B9"/>
    <w:rsid w:val="005A3E8F"/>
    <w:rsid w:val="005F6C83"/>
    <w:rsid w:val="00654347"/>
    <w:rsid w:val="00BC301C"/>
    <w:rsid w:val="00C22525"/>
    <w:rsid w:val="00D969FB"/>
    <w:rsid w:val="00F431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4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525"/>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525"/>
    <w:rPr>
      <w:rFonts w:ascii="Tahoma" w:hAnsi="Tahoma" w:cs="Tahoma"/>
      <w:sz w:val="16"/>
      <w:szCs w:val="16"/>
    </w:rPr>
  </w:style>
  <w:style w:type="paragraph" w:styleId="Subtitle">
    <w:name w:val="Subtitle"/>
    <w:basedOn w:val="Normal"/>
    <w:next w:val="Normal"/>
    <w:link w:val="SubtitleChar"/>
    <w:uiPriority w:val="11"/>
    <w:qFormat/>
    <w:rsid w:val="006543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434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4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525"/>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525"/>
    <w:rPr>
      <w:rFonts w:ascii="Tahoma" w:hAnsi="Tahoma" w:cs="Tahoma"/>
      <w:sz w:val="16"/>
      <w:szCs w:val="16"/>
    </w:rPr>
  </w:style>
  <w:style w:type="paragraph" w:styleId="Subtitle">
    <w:name w:val="Subtitle"/>
    <w:basedOn w:val="Normal"/>
    <w:next w:val="Normal"/>
    <w:link w:val="SubtitleChar"/>
    <w:uiPriority w:val="11"/>
    <w:qFormat/>
    <w:rsid w:val="006543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434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2022-12-12T12:10:00Z</dcterms:created>
  <dcterms:modified xsi:type="dcterms:W3CDTF">2022-12-12T12:10:00Z</dcterms:modified>
</cp:coreProperties>
</file>